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BC298" w14:textId="77777777" w:rsidR="00A141AC" w:rsidRDefault="00A141AC" w:rsidP="00502346">
      <w:pPr>
        <w:pStyle w:val="Default"/>
        <w:spacing w:before="100" w:beforeAutospacing="1" w:after="100" w:afterAutospacing="1" w:line="480" w:lineRule="exact"/>
        <w:jc w:val="center"/>
        <w:rPr>
          <w:rFonts w:ascii="Times New Roman" w:eastAsia="標楷體" w:hAnsi="Times New Roman" w:cs="標楷體"/>
          <w:sz w:val="23"/>
          <w:szCs w:val="23"/>
        </w:rPr>
      </w:pP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</w:p>
    <w:p w14:paraId="56A6B89B" w14:textId="6187D4CE" w:rsidR="00B64473" w:rsidRPr="00B74102" w:rsidRDefault="006159A1" w:rsidP="00502346">
      <w:pPr>
        <w:pStyle w:val="Default"/>
        <w:spacing w:before="100" w:beforeAutospacing="1" w:after="100" w:afterAutospacing="1" w:line="480" w:lineRule="exact"/>
        <w:jc w:val="center"/>
        <w:rPr>
          <w:rFonts w:ascii="標楷體" w:eastAsia="標楷體" w:cs="標楷體" w:hint="eastAsia"/>
          <w:b/>
          <w:color w:val="auto"/>
          <w:sz w:val="36"/>
          <w:szCs w:val="36"/>
        </w:rPr>
      </w:pPr>
      <w:r w:rsidRPr="00B74102">
        <w:rPr>
          <w:rFonts w:ascii="標楷體" w:eastAsia="標楷體" w:cs="標楷體" w:hint="eastAsia"/>
          <w:b/>
          <w:color w:val="auto"/>
          <w:sz w:val="36"/>
          <w:szCs w:val="36"/>
        </w:rPr>
        <w:t>202</w:t>
      </w:r>
      <w:r w:rsidR="0077142A">
        <w:rPr>
          <w:rFonts w:ascii="標楷體" w:eastAsia="標楷體" w:cs="標楷體" w:hint="eastAsia"/>
          <w:b/>
          <w:color w:val="auto"/>
          <w:sz w:val="36"/>
          <w:szCs w:val="36"/>
        </w:rPr>
        <w:t>6</w:t>
      </w:r>
      <w:r w:rsidRPr="00B74102">
        <w:rPr>
          <w:rFonts w:ascii="標楷體" w:eastAsia="標楷體" w:cs="標楷體" w:hint="eastAsia"/>
          <w:b/>
          <w:color w:val="auto"/>
          <w:sz w:val="36"/>
          <w:szCs w:val="36"/>
        </w:rPr>
        <w:t>年</w:t>
      </w:r>
    </w:p>
    <w:p w14:paraId="15EB95F7" w14:textId="78FE6E3B" w:rsidR="00502346" w:rsidRPr="00B74102" w:rsidRDefault="006159A1" w:rsidP="00502346">
      <w:pPr>
        <w:pStyle w:val="Default"/>
        <w:spacing w:before="100" w:beforeAutospacing="1" w:after="100" w:afterAutospacing="1" w:line="480" w:lineRule="exact"/>
        <w:jc w:val="center"/>
        <w:rPr>
          <w:rFonts w:ascii="標楷體" w:eastAsia="標楷體" w:cs="標楷體" w:hint="eastAsia"/>
          <w:b/>
          <w:color w:val="auto"/>
          <w:sz w:val="36"/>
          <w:szCs w:val="36"/>
        </w:rPr>
      </w:pPr>
      <w:proofErr w:type="gramStart"/>
      <w:r w:rsidRPr="00B74102">
        <w:rPr>
          <w:rFonts w:ascii="標楷體" w:eastAsia="標楷體" w:cs="標楷體" w:hint="eastAsia"/>
          <w:b/>
          <w:color w:val="auto"/>
          <w:sz w:val="36"/>
          <w:szCs w:val="36"/>
        </w:rPr>
        <w:t>世</w:t>
      </w:r>
      <w:proofErr w:type="gramEnd"/>
      <w:r w:rsidRPr="00B74102">
        <w:rPr>
          <w:rFonts w:ascii="標楷體" w:eastAsia="標楷體" w:cs="標楷體" w:hint="eastAsia"/>
          <w:b/>
          <w:color w:val="auto"/>
          <w:sz w:val="36"/>
          <w:szCs w:val="36"/>
        </w:rPr>
        <w:t>新大學</w:t>
      </w:r>
      <w:r w:rsidR="00502346" w:rsidRPr="00B74102">
        <w:rPr>
          <w:rFonts w:ascii="標楷體" w:eastAsia="標楷體" w:cs="標楷體" w:hint="eastAsia"/>
          <w:b/>
          <w:color w:val="auto"/>
          <w:sz w:val="36"/>
          <w:szCs w:val="36"/>
        </w:rPr>
        <w:t>新聞傳播學院</w:t>
      </w:r>
      <w:r w:rsidR="00B64473" w:rsidRPr="00B74102">
        <w:rPr>
          <w:rFonts w:ascii="標楷體" w:eastAsia="標楷體" w:cs="標楷體" w:hint="eastAsia"/>
          <w:b/>
          <w:color w:val="auto"/>
          <w:sz w:val="36"/>
          <w:szCs w:val="36"/>
        </w:rPr>
        <w:t>公共關係暨廣告學系</w:t>
      </w:r>
    </w:p>
    <w:p w14:paraId="7788D049" w14:textId="77777777" w:rsidR="0077142A" w:rsidRDefault="0077142A" w:rsidP="00EF2B6A">
      <w:pPr>
        <w:pStyle w:val="Default"/>
        <w:spacing w:before="100" w:beforeAutospacing="1" w:after="100" w:afterAutospacing="1" w:line="480" w:lineRule="exact"/>
        <w:jc w:val="center"/>
        <w:rPr>
          <w:rFonts w:ascii="標楷體" w:eastAsia="標楷體" w:cs="標楷體"/>
          <w:b/>
          <w:color w:val="auto"/>
          <w:sz w:val="36"/>
          <w:szCs w:val="36"/>
        </w:rPr>
      </w:pPr>
      <w:r w:rsidRPr="0077142A">
        <w:rPr>
          <w:rFonts w:ascii="標楷體" w:eastAsia="標楷體" w:cs="標楷體" w:hint="eastAsia"/>
          <w:b/>
          <w:color w:val="auto"/>
          <w:sz w:val="36"/>
          <w:szCs w:val="36"/>
        </w:rPr>
        <w:t>策略傳播×行銷科技×品牌創新</w:t>
      </w:r>
    </w:p>
    <w:p w14:paraId="65308E5B" w14:textId="77078BBD" w:rsidR="00EF2B6A" w:rsidRDefault="00425E04" w:rsidP="00EF2B6A">
      <w:pPr>
        <w:pStyle w:val="Default"/>
        <w:spacing w:before="100" w:beforeAutospacing="1" w:after="100" w:afterAutospacing="1" w:line="480" w:lineRule="exact"/>
        <w:jc w:val="center"/>
        <w:rPr>
          <w:rFonts w:ascii="標楷體" w:eastAsia="標楷體" w:cs="標楷體" w:hint="eastAsia"/>
          <w:b/>
          <w:color w:val="auto"/>
          <w:sz w:val="40"/>
          <w:szCs w:val="40"/>
        </w:rPr>
      </w:pPr>
      <w:r w:rsidRPr="00B74102">
        <w:rPr>
          <w:rFonts w:ascii="標楷體" w:eastAsia="標楷體" w:cs="標楷體" w:hint="eastAsia"/>
          <w:b/>
          <w:color w:val="auto"/>
          <w:sz w:val="36"/>
          <w:szCs w:val="36"/>
        </w:rPr>
        <w:t>學術研討會</w:t>
      </w:r>
    </w:p>
    <w:p w14:paraId="0BF5BB69" w14:textId="14540BA4" w:rsidR="00EF2B6A" w:rsidRPr="00EF2B6A" w:rsidRDefault="00EF2B6A" w:rsidP="00EF2B6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 w:val="0"/>
          <w:kern w:val="0"/>
          <w:sz w:val="28"/>
          <w:szCs w:val="28"/>
        </w:rPr>
      </w:pPr>
      <w:r w:rsidRPr="00EF2B6A">
        <w:rPr>
          <w:rFonts w:hint="eastAsia"/>
          <w:bCs w:val="0"/>
          <w:kern w:val="0"/>
          <w:sz w:val="28"/>
          <w:szCs w:val="28"/>
        </w:rPr>
        <w:t>202</w:t>
      </w:r>
      <w:r w:rsidR="00143EEC">
        <w:rPr>
          <w:rFonts w:hint="eastAsia"/>
          <w:bCs w:val="0"/>
          <w:kern w:val="0"/>
          <w:sz w:val="28"/>
          <w:szCs w:val="28"/>
        </w:rPr>
        <w:t>6</w:t>
      </w:r>
      <w:r w:rsidRPr="00EF2B6A">
        <w:rPr>
          <w:rFonts w:hint="eastAsia"/>
          <w:bCs w:val="0"/>
          <w:kern w:val="0"/>
          <w:sz w:val="28"/>
          <w:szCs w:val="28"/>
        </w:rPr>
        <w:t xml:space="preserve"> </w:t>
      </w:r>
      <w:r w:rsidRPr="00EF2B6A">
        <w:rPr>
          <w:bCs w:val="0"/>
          <w:kern w:val="0"/>
          <w:sz w:val="28"/>
          <w:szCs w:val="28"/>
        </w:rPr>
        <w:t>Shih-</w:t>
      </w:r>
      <w:proofErr w:type="spellStart"/>
      <w:r w:rsidRPr="00EF2B6A">
        <w:rPr>
          <w:bCs w:val="0"/>
          <w:kern w:val="0"/>
          <w:sz w:val="28"/>
          <w:szCs w:val="28"/>
        </w:rPr>
        <w:t>Hsin</w:t>
      </w:r>
      <w:proofErr w:type="spellEnd"/>
      <w:r w:rsidRPr="00EF2B6A">
        <w:rPr>
          <w:bCs w:val="0"/>
          <w:kern w:val="0"/>
          <w:sz w:val="28"/>
          <w:szCs w:val="28"/>
        </w:rPr>
        <w:t xml:space="preserve"> University School of Journalism and Communications</w:t>
      </w:r>
      <w:r w:rsidRPr="00EF2B6A">
        <w:rPr>
          <w:rFonts w:hint="eastAsia"/>
          <w:bCs w:val="0"/>
          <w:kern w:val="0"/>
          <w:sz w:val="28"/>
          <w:szCs w:val="28"/>
        </w:rPr>
        <w:t xml:space="preserve"> and</w:t>
      </w:r>
    </w:p>
    <w:p w14:paraId="6D235CAB" w14:textId="73A498E0" w:rsidR="00EF2B6A" w:rsidRPr="00EF2B6A" w:rsidRDefault="00EF2B6A" w:rsidP="00EF2B6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 w:val="0"/>
          <w:kern w:val="0"/>
          <w:sz w:val="28"/>
          <w:szCs w:val="28"/>
        </w:rPr>
      </w:pPr>
      <w:r w:rsidRPr="00EF2B6A">
        <w:rPr>
          <w:rFonts w:hint="eastAsia"/>
          <w:bCs w:val="0"/>
          <w:kern w:val="0"/>
          <w:sz w:val="28"/>
          <w:szCs w:val="28"/>
        </w:rPr>
        <w:t xml:space="preserve">the Department of </w:t>
      </w:r>
      <w:r w:rsidR="00B64473" w:rsidRPr="00B64473">
        <w:rPr>
          <w:bCs w:val="0"/>
          <w:kern w:val="0"/>
          <w:sz w:val="28"/>
          <w:szCs w:val="28"/>
        </w:rPr>
        <w:t>Public Relations &amp; Advertising</w:t>
      </w:r>
      <w:r w:rsidRPr="00EF2B6A">
        <w:rPr>
          <w:rFonts w:hint="eastAsia"/>
          <w:bCs w:val="0"/>
          <w:kern w:val="0"/>
          <w:sz w:val="28"/>
          <w:szCs w:val="28"/>
        </w:rPr>
        <w:t xml:space="preserve"> </w:t>
      </w:r>
      <w:r w:rsidRPr="00EF2B6A">
        <w:rPr>
          <w:bCs w:val="0"/>
          <w:kern w:val="0"/>
          <w:sz w:val="28"/>
          <w:szCs w:val="28"/>
        </w:rPr>
        <w:t>–</w:t>
      </w:r>
    </w:p>
    <w:p w14:paraId="298B1246" w14:textId="77777777" w:rsidR="0077142A" w:rsidRDefault="0077142A" w:rsidP="00321F1C">
      <w:pPr>
        <w:pStyle w:val="Default"/>
        <w:spacing w:before="100" w:beforeAutospacing="1" w:after="100" w:afterAutospacing="1" w:line="480" w:lineRule="exact"/>
        <w:jc w:val="center"/>
        <w:rPr>
          <w:rFonts w:eastAsia="Wingdings"/>
          <w:sz w:val="23"/>
          <w:szCs w:val="23"/>
        </w:rPr>
      </w:pPr>
      <w:r w:rsidRPr="0077142A">
        <w:rPr>
          <w:rFonts w:ascii="Times New Roman" w:eastAsia="標楷體" w:hAnsi="Times New Roman" w:cs="Times New Roman"/>
          <w:sz w:val="32"/>
          <w:szCs w:val="36"/>
        </w:rPr>
        <w:t>Strategic Communication × Marketing Technology × Brand Innovation</w:t>
      </w:r>
    </w:p>
    <w:p w14:paraId="23A2D300" w14:textId="77777777" w:rsidR="00A141AC" w:rsidRDefault="00A141AC" w:rsidP="68DC3455">
      <w:pPr>
        <w:pStyle w:val="Default"/>
        <w:spacing w:beforeLines="300" w:before="1080" w:after="100" w:afterAutospacing="1"/>
        <w:jc w:val="center"/>
        <w:rPr>
          <w:rFonts w:ascii="Times New Roman" w:eastAsia="標楷體" w:hAnsi="Times New Roman" w:cs="標楷體"/>
          <w:sz w:val="23"/>
          <w:szCs w:val="23"/>
        </w:rPr>
      </w:pP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  <w:r>
        <w:rPr>
          <w:rFonts w:ascii="Times New Roman" w:eastAsia="標楷體" w:hAnsi="Times New Roman" w:cs="標楷體" w:hint="eastAsia"/>
          <w:sz w:val="23"/>
          <w:szCs w:val="23"/>
        </w:rPr>
        <w:sym w:font="Wingdings" w:char="F09A"/>
      </w:r>
    </w:p>
    <w:p w14:paraId="180AC6FD" w14:textId="65951711" w:rsidR="008D38E7" w:rsidRPr="00CE73F9" w:rsidRDefault="00B159F0" w:rsidP="68DC3455">
      <w:pPr>
        <w:pStyle w:val="Default"/>
        <w:spacing w:beforeLines="300" w:before="1080" w:after="100" w:afterAutospacing="1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68DC3455">
        <w:rPr>
          <w:rFonts w:ascii="Times New Roman" w:eastAsia="標楷體" w:hAnsi="Times New Roman" w:cs="Times New Roman"/>
          <w:b/>
          <w:bCs/>
          <w:sz w:val="36"/>
          <w:szCs w:val="36"/>
        </w:rPr>
        <w:t>20</w:t>
      </w:r>
      <w:r w:rsidR="001609CD" w:rsidRPr="68DC3455">
        <w:rPr>
          <w:rFonts w:ascii="Times New Roman" w:eastAsia="標楷體" w:hAnsi="Times New Roman" w:cs="Times New Roman"/>
          <w:b/>
          <w:bCs/>
          <w:sz w:val="36"/>
          <w:szCs w:val="36"/>
        </w:rPr>
        <w:t>2</w:t>
      </w:r>
      <w:r w:rsidR="0077142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6</w:t>
      </w:r>
      <w:r w:rsidR="008D38E7" w:rsidRPr="68DC3455">
        <w:rPr>
          <w:rFonts w:ascii="Times New Roman" w:eastAsia="標楷體" w:hAnsi="Times New Roman" w:cs="Times New Roman"/>
          <w:b/>
          <w:bCs/>
          <w:sz w:val="36"/>
          <w:szCs w:val="36"/>
        </w:rPr>
        <w:t>年</w:t>
      </w:r>
      <w:r w:rsidR="00F62427" w:rsidRPr="68DC3455">
        <w:rPr>
          <w:rFonts w:ascii="Times New Roman" w:eastAsia="標楷體" w:hAnsi="Times New Roman" w:cs="Times New Roman"/>
          <w:b/>
          <w:bCs/>
          <w:sz w:val="36"/>
          <w:szCs w:val="36"/>
        </w:rPr>
        <w:t>0</w:t>
      </w:r>
      <w:r w:rsidR="6F087338" w:rsidRPr="68DC3455">
        <w:rPr>
          <w:rFonts w:ascii="Times New Roman" w:eastAsia="標楷體" w:hAnsi="Times New Roman" w:cs="Times New Roman"/>
          <w:b/>
          <w:bCs/>
          <w:sz w:val="36"/>
          <w:szCs w:val="36"/>
        </w:rPr>
        <w:t>5</w:t>
      </w:r>
      <w:r w:rsidR="008D38E7" w:rsidRPr="68DC3455">
        <w:rPr>
          <w:rFonts w:ascii="Times New Roman" w:eastAsia="標楷體" w:hAnsi="Times New Roman" w:cs="Times New Roman"/>
          <w:b/>
          <w:bCs/>
          <w:sz w:val="36"/>
          <w:szCs w:val="36"/>
        </w:rPr>
        <w:t>月＜抽印本＞</w:t>
      </w:r>
    </w:p>
    <w:p w14:paraId="7080A60F" w14:textId="77777777" w:rsidR="008D38E7" w:rsidRPr="00CE73F9" w:rsidRDefault="00CE73F9" w:rsidP="00CE73F9">
      <w:pPr>
        <w:autoSpaceDE w:val="0"/>
        <w:autoSpaceDN w:val="0"/>
        <w:adjustRightInd w:val="0"/>
        <w:snapToGrid w:val="0"/>
        <w:spacing w:beforeLines="300" w:before="1080"/>
        <w:jc w:val="center"/>
        <w:rPr>
          <w:b/>
          <w:kern w:val="0"/>
          <w:sz w:val="32"/>
        </w:rPr>
      </w:pPr>
      <w:r w:rsidRPr="00CE73F9">
        <w:rPr>
          <w:rFonts w:ascii="標楷體" w:cs="標楷體" w:hint="eastAsia"/>
          <w:b/>
          <w:sz w:val="44"/>
          <w:szCs w:val="44"/>
        </w:rPr>
        <w:t>請輸入論文題目（粗體，置中，22級字）</w:t>
      </w:r>
    </w:p>
    <w:p w14:paraId="597255D4" w14:textId="77777777" w:rsidR="00CE73F9" w:rsidRDefault="00CE73F9" w:rsidP="00EF2B6A">
      <w:pPr>
        <w:autoSpaceDE w:val="0"/>
        <w:autoSpaceDN w:val="0"/>
        <w:adjustRightInd w:val="0"/>
        <w:snapToGrid w:val="0"/>
        <w:rPr>
          <w:b/>
          <w:kern w:val="0"/>
          <w:sz w:val="32"/>
        </w:rPr>
      </w:pPr>
    </w:p>
    <w:p w14:paraId="12539477" w14:textId="77777777" w:rsidR="00CE73F9" w:rsidRDefault="00CE73F9" w:rsidP="00021FB1">
      <w:pPr>
        <w:autoSpaceDE w:val="0"/>
        <w:autoSpaceDN w:val="0"/>
        <w:adjustRightInd w:val="0"/>
        <w:snapToGrid w:val="0"/>
        <w:jc w:val="center"/>
        <w:rPr>
          <w:b/>
          <w:kern w:val="0"/>
          <w:sz w:val="32"/>
        </w:rPr>
      </w:pPr>
      <w:r>
        <w:rPr>
          <w:rFonts w:hint="eastAsia"/>
          <w:b/>
          <w:kern w:val="0"/>
          <w:sz w:val="32"/>
        </w:rPr>
        <w:t>作者姓名</w:t>
      </w:r>
      <w:r w:rsidRPr="00CE73F9">
        <w:rPr>
          <w:rFonts w:hint="eastAsia"/>
          <w:b/>
          <w:kern w:val="0"/>
          <w:sz w:val="32"/>
          <w:vertAlign w:val="superscript"/>
        </w:rPr>
        <w:t>1</w:t>
      </w:r>
      <w:r w:rsidR="0022639F">
        <w:rPr>
          <w:rFonts w:hint="eastAsia"/>
          <w:b/>
          <w:kern w:val="0"/>
          <w:sz w:val="32"/>
        </w:rPr>
        <w:t>、</w:t>
      </w:r>
      <w:r>
        <w:rPr>
          <w:rFonts w:hint="eastAsia"/>
          <w:b/>
          <w:kern w:val="0"/>
          <w:sz w:val="32"/>
        </w:rPr>
        <w:t>作者姓名</w:t>
      </w:r>
      <w:r w:rsidRPr="005D40F2">
        <w:rPr>
          <w:rFonts w:ascii="標楷體" w:hAnsi="標楷體" w:hint="eastAsia"/>
          <w:b/>
          <w:kern w:val="0"/>
          <w:sz w:val="32"/>
          <w:vertAlign w:val="superscript"/>
        </w:rPr>
        <w:t>2</w:t>
      </w:r>
      <w:r w:rsidR="005D40F2">
        <w:rPr>
          <w:rFonts w:hint="eastAsia"/>
          <w:b/>
          <w:kern w:val="0"/>
          <w:sz w:val="32"/>
        </w:rPr>
        <w:t>、作者姓名</w:t>
      </w:r>
      <w:r w:rsidR="005D40F2" w:rsidRPr="005D40F2">
        <w:rPr>
          <w:rFonts w:hint="eastAsia"/>
          <w:b/>
          <w:kern w:val="0"/>
          <w:sz w:val="32"/>
          <w:vertAlign w:val="superscript"/>
        </w:rPr>
        <w:t>3</w:t>
      </w:r>
    </w:p>
    <w:p w14:paraId="2B7342AB" w14:textId="77777777" w:rsidR="00CE73F9" w:rsidRDefault="00CE73F9" w:rsidP="00021FB1">
      <w:pPr>
        <w:autoSpaceDE w:val="0"/>
        <w:autoSpaceDN w:val="0"/>
        <w:adjustRightInd w:val="0"/>
        <w:snapToGrid w:val="0"/>
        <w:jc w:val="center"/>
        <w:rPr>
          <w:b/>
          <w:kern w:val="0"/>
          <w:sz w:val="32"/>
        </w:rPr>
      </w:pPr>
    </w:p>
    <w:p w14:paraId="34D149B5" w14:textId="77777777" w:rsidR="00CE73F9" w:rsidRDefault="00CE73F9" w:rsidP="00EF2B6A">
      <w:pPr>
        <w:autoSpaceDE w:val="0"/>
        <w:autoSpaceDN w:val="0"/>
        <w:adjustRightInd w:val="0"/>
        <w:snapToGrid w:val="0"/>
        <w:rPr>
          <w:b/>
          <w:kern w:val="0"/>
          <w:sz w:val="32"/>
        </w:rPr>
      </w:pPr>
    </w:p>
    <w:p w14:paraId="2018529D" w14:textId="17E94F31" w:rsidR="00EF2B6A" w:rsidRDefault="00EF2B6A" w:rsidP="00EF2B6A">
      <w:pPr>
        <w:autoSpaceDE w:val="0"/>
        <w:autoSpaceDN w:val="0"/>
        <w:adjustRightInd w:val="0"/>
        <w:snapToGrid w:val="0"/>
        <w:rPr>
          <w:b/>
          <w:kern w:val="0"/>
          <w:sz w:val="32"/>
        </w:rPr>
      </w:pPr>
    </w:p>
    <w:p w14:paraId="6C8FDB1F" w14:textId="77777777" w:rsidR="004461AF" w:rsidRDefault="004461AF" w:rsidP="00EF2B6A">
      <w:pPr>
        <w:autoSpaceDE w:val="0"/>
        <w:autoSpaceDN w:val="0"/>
        <w:adjustRightInd w:val="0"/>
        <w:snapToGrid w:val="0"/>
        <w:rPr>
          <w:b/>
          <w:kern w:val="0"/>
          <w:sz w:val="32"/>
        </w:rPr>
      </w:pPr>
    </w:p>
    <w:p w14:paraId="08295FC1" w14:textId="11C7869F" w:rsidR="00CE73F9" w:rsidRPr="00EF2B6A" w:rsidRDefault="00CE73F9" w:rsidP="004461AF">
      <w:pPr>
        <w:autoSpaceDE w:val="0"/>
        <w:autoSpaceDN w:val="0"/>
        <w:adjustRightInd w:val="0"/>
        <w:snapToGrid w:val="0"/>
        <w:ind w:left="3725" w:hangingChars="1163" w:hanging="3725"/>
        <w:jc w:val="center"/>
        <w:rPr>
          <w:b/>
          <w:kern w:val="0"/>
          <w:sz w:val="32"/>
        </w:rPr>
        <w:sectPr w:rsidR="00CE73F9" w:rsidRPr="00EF2B6A" w:rsidSect="00464A77">
          <w:pgSz w:w="11906" w:h="16838"/>
          <w:pgMar w:top="1701" w:right="1134" w:bottom="1701" w:left="1134" w:header="992" w:footer="992" w:gutter="0"/>
          <w:pgNumType w:start="0"/>
          <w:cols w:space="425"/>
          <w:docGrid w:type="lines" w:linePitch="360"/>
        </w:sectPr>
      </w:pPr>
      <w:r>
        <w:rPr>
          <w:rFonts w:hint="eastAsia"/>
          <w:b/>
          <w:kern w:val="0"/>
          <w:sz w:val="32"/>
        </w:rPr>
        <w:t>出版單位：</w:t>
      </w:r>
      <w:proofErr w:type="gramStart"/>
      <w:r>
        <w:rPr>
          <w:rFonts w:hint="eastAsia"/>
          <w:b/>
          <w:kern w:val="0"/>
          <w:sz w:val="32"/>
        </w:rPr>
        <w:t>世</w:t>
      </w:r>
      <w:proofErr w:type="gramEnd"/>
      <w:r>
        <w:rPr>
          <w:rFonts w:hint="eastAsia"/>
          <w:b/>
          <w:kern w:val="0"/>
          <w:sz w:val="32"/>
        </w:rPr>
        <w:t>新大學</w:t>
      </w:r>
      <w:r w:rsidR="00B64473">
        <w:rPr>
          <w:rFonts w:hint="eastAsia"/>
          <w:b/>
          <w:kern w:val="0"/>
          <w:sz w:val="32"/>
        </w:rPr>
        <w:t>公共關係暨廣告</w:t>
      </w:r>
      <w:r>
        <w:rPr>
          <w:rFonts w:hint="eastAsia"/>
          <w:b/>
          <w:kern w:val="0"/>
          <w:sz w:val="32"/>
        </w:rPr>
        <w:t>學系</w:t>
      </w:r>
      <w:r w:rsidR="00D84971">
        <w:rPr>
          <w:b/>
          <w:kern w:val="0"/>
          <w:sz w:val="32"/>
        </w:rPr>
        <w:br w:type="page"/>
      </w:r>
    </w:p>
    <w:p w14:paraId="2B0B63DD" w14:textId="77777777" w:rsidR="0077142A" w:rsidRDefault="0077142A" w:rsidP="0085558F">
      <w:pPr>
        <w:autoSpaceDE w:val="0"/>
        <w:autoSpaceDN w:val="0"/>
        <w:adjustRightInd w:val="0"/>
        <w:snapToGrid w:val="0"/>
        <w:ind w:leftChars="-59" w:left="-142" w:rightChars="-59" w:right="-142"/>
        <w:jc w:val="center"/>
        <w:rPr>
          <w:b/>
          <w:kern w:val="0"/>
          <w:sz w:val="32"/>
        </w:rPr>
      </w:pPr>
      <w:r w:rsidRPr="0077142A">
        <w:rPr>
          <w:rFonts w:hint="eastAsia"/>
          <w:b/>
          <w:kern w:val="0"/>
          <w:sz w:val="32"/>
        </w:rPr>
        <w:lastRenderedPageBreak/>
        <w:t>策略傳播×行銷科技×品牌創新</w:t>
      </w:r>
    </w:p>
    <w:p w14:paraId="364B11BB" w14:textId="03FD64A9" w:rsidR="00537E56" w:rsidRPr="006159A1" w:rsidRDefault="0085558F" w:rsidP="0085558F">
      <w:pPr>
        <w:autoSpaceDE w:val="0"/>
        <w:autoSpaceDN w:val="0"/>
        <w:adjustRightInd w:val="0"/>
        <w:snapToGrid w:val="0"/>
        <w:ind w:leftChars="-59" w:left="-142" w:rightChars="-59" w:right="-142"/>
        <w:jc w:val="center"/>
        <w:rPr>
          <w:rFonts w:ascii="Times" w:eastAsia="新細明體" w:hAnsi="Times" w:cs="Times"/>
          <w:b/>
          <w:bCs w:val="0"/>
          <w:color w:val="auto"/>
          <w:kern w:val="0"/>
          <w:sz w:val="32"/>
        </w:rPr>
      </w:pPr>
      <w:r w:rsidRPr="0085558F">
        <w:rPr>
          <w:rFonts w:hint="eastAsia"/>
          <w:b/>
          <w:kern w:val="0"/>
          <w:sz w:val="32"/>
        </w:rPr>
        <w:t>學術研討會</w:t>
      </w:r>
      <w:r w:rsidR="008876D6" w:rsidRPr="006159A1">
        <w:rPr>
          <w:rFonts w:hint="eastAsia"/>
          <w:b/>
          <w:kern w:val="0"/>
          <w:sz w:val="32"/>
        </w:rPr>
        <w:t>論文樣式說明</w:t>
      </w:r>
      <w:r w:rsidR="00270C13" w:rsidRPr="006159A1">
        <w:rPr>
          <w:rFonts w:hint="eastAsia"/>
          <w:b/>
          <w:kern w:val="0"/>
          <w:sz w:val="32"/>
        </w:rPr>
        <w:t>(</w:t>
      </w:r>
      <w:r w:rsidR="00270C13" w:rsidRPr="006159A1">
        <w:rPr>
          <w:rFonts w:hint="eastAsia"/>
          <w:b/>
          <w:kern w:val="0"/>
          <w:sz w:val="32"/>
        </w:rPr>
        <w:t>論文名</w:t>
      </w:r>
      <w:r w:rsidR="00270C13" w:rsidRPr="006159A1">
        <w:rPr>
          <w:rFonts w:hint="eastAsia"/>
          <w:b/>
          <w:kern w:val="0"/>
          <w:sz w:val="32"/>
        </w:rPr>
        <w:t>)</w:t>
      </w:r>
    </w:p>
    <w:p w14:paraId="78F4099F" w14:textId="77777777" w:rsidR="00021FB1" w:rsidRPr="0077142A" w:rsidRDefault="00021FB1" w:rsidP="001A1681">
      <w:pPr>
        <w:autoSpaceDE w:val="0"/>
        <w:autoSpaceDN w:val="0"/>
        <w:adjustRightInd w:val="0"/>
        <w:snapToGrid w:val="0"/>
        <w:jc w:val="center"/>
        <w:rPr>
          <w:bCs w:val="0"/>
          <w:kern w:val="0"/>
          <w:szCs w:val="24"/>
        </w:rPr>
      </w:pPr>
    </w:p>
    <w:p w14:paraId="45221F09" w14:textId="77777777" w:rsidR="001A1681" w:rsidRPr="00897334" w:rsidRDefault="00D562C9" w:rsidP="001A1681">
      <w:pPr>
        <w:autoSpaceDE w:val="0"/>
        <w:autoSpaceDN w:val="0"/>
        <w:adjustRightInd w:val="0"/>
        <w:snapToGrid w:val="0"/>
        <w:jc w:val="center"/>
        <w:rPr>
          <w:bCs w:val="0"/>
          <w:kern w:val="0"/>
          <w:sz w:val="28"/>
          <w:szCs w:val="28"/>
        </w:rPr>
      </w:pPr>
      <w:r w:rsidRPr="00897334">
        <w:rPr>
          <w:rFonts w:hint="eastAsia"/>
          <w:bCs w:val="0"/>
          <w:kern w:val="0"/>
          <w:sz w:val="28"/>
          <w:szCs w:val="28"/>
        </w:rPr>
        <w:t>作者</w:t>
      </w:r>
      <w:r w:rsidRPr="00897334">
        <w:rPr>
          <w:rFonts w:hint="eastAsia"/>
          <w:bCs w:val="0"/>
          <w:kern w:val="0"/>
          <w:sz w:val="28"/>
          <w:szCs w:val="28"/>
        </w:rPr>
        <w:t>A</w:t>
      </w:r>
      <w:r w:rsidR="001A1681" w:rsidRPr="00897334">
        <w:rPr>
          <w:bCs w:val="0"/>
          <w:kern w:val="0"/>
          <w:sz w:val="28"/>
          <w:szCs w:val="28"/>
          <w:vertAlign w:val="superscript"/>
        </w:rPr>
        <w:t>1</w:t>
      </w:r>
      <w:r w:rsidR="00A82543" w:rsidRPr="00CE73F9">
        <w:rPr>
          <w:rFonts w:ascii="標楷體" w:hAnsi="標楷體" w:hint="eastAsia"/>
          <w:bCs w:val="0"/>
          <w:kern w:val="0"/>
          <w:sz w:val="28"/>
          <w:szCs w:val="28"/>
          <w:vertAlign w:val="superscript"/>
        </w:rPr>
        <w:t>*</w:t>
      </w:r>
      <w:r w:rsidR="00CE73F9">
        <w:rPr>
          <w:rFonts w:ascii="標楷體" w:hAnsi="標楷體" w:hint="eastAsia"/>
          <w:bCs w:val="0"/>
          <w:kern w:val="0"/>
          <w:sz w:val="28"/>
          <w:szCs w:val="28"/>
        </w:rPr>
        <w:t>，</w:t>
      </w:r>
      <w:r w:rsidRPr="00897334">
        <w:rPr>
          <w:rFonts w:hint="eastAsia"/>
          <w:bCs w:val="0"/>
          <w:kern w:val="0"/>
          <w:sz w:val="28"/>
          <w:szCs w:val="28"/>
        </w:rPr>
        <w:t>作者</w:t>
      </w:r>
      <w:r w:rsidRPr="00897334">
        <w:rPr>
          <w:rFonts w:hint="eastAsia"/>
          <w:bCs w:val="0"/>
          <w:kern w:val="0"/>
          <w:sz w:val="28"/>
          <w:szCs w:val="28"/>
        </w:rPr>
        <w:t>B</w:t>
      </w:r>
      <w:r w:rsidR="00F25222">
        <w:rPr>
          <w:rFonts w:ascii="標楷體" w:hAnsi="標楷體" w:hint="eastAsia"/>
          <w:bCs w:val="0"/>
          <w:kern w:val="0"/>
          <w:sz w:val="28"/>
          <w:szCs w:val="28"/>
          <w:vertAlign w:val="superscript"/>
        </w:rPr>
        <w:t>２</w:t>
      </w:r>
      <w:r w:rsidR="005D40F2">
        <w:rPr>
          <w:rFonts w:ascii="標楷體" w:hAnsi="標楷體" w:hint="eastAsia"/>
          <w:bCs w:val="0"/>
          <w:kern w:val="0"/>
          <w:sz w:val="28"/>
          <w:szCs w:val="28"/>
        </w:rPr>
        <w:t>，</w:t>
      </w:r>
      <w:r w:rsidR="005D40F2" w:rsidRPr="00897334">
        <w:rPr>
          <w:rFonts w:hint="eastAsia"/>
          <w:bCs w:val="0"/>
          <w:kern w:val="0"/>
          <w:sz w:val="28"/>
          <w:szCs w:val="28"/>
        </w:rPr>
        <w:t>作者</w:t>
      </w:r>
      <w:r w:rsidR="005D40F2">
        <w:rPr>
          <w:rFonts w:hint="eastAsia"/>
          <w:bCs w:val="0"/>
          <w:kern w:val="0"/>
          <w:sz w:val="28"/>
          <w:szCs w:val="28"/>
        </w:rPr>
        <w:t>C</w:t>
      </w:r>
      <w:r w:rsidR="005D40F2">
        <w:rPr>
          <w:rFonts w:ascii="標楷體" w:hAnsi="標楷體" w:hint="eastAsia"/>
          <w:bCs w:val="0"/>
          <w:kern w:val="0"/>
          <w:sz w:val="28"/>
          <w:szCs w:val="28"/>
          <w:vertAlign w:val="superscript"/>
        </w:rPr>
        <w:t>3</w:t>
      </w:r>
    </w:p>
    <w:p w14:paraId="490D62ED" w14:textId="77777777" w:rsidR="00273799" w:rsidRPr="00273799" w:rsidRDefault="00273799" w:rsidP="001A1681">
      <w:pPr>
        <w:autoSpaceDE w:val="0"/>
        <w:autoSpaceDN w:val="0"/>
        <w:adjustRightInd w:val="0"/>
        <w:snapToGrid w:val="0"/>
        <w:jc w:val="center"/>
        <w:rPr>
          <w:bCs w:val="0"/>
          <w:kern w:val="0"/>
          <w:sz w:val="20"/>
          <w:szCs w:val="20"/>
        </w:rPr>
      </w:pPr>
    </w:p>
    <w:p w14:paraId="219902F4" w14:textId="7D342A45" w:rsidR="001A1681" w:rsidRPr="00897334" w:rsidRDefault="001A1681" w:rsidP="001A1681">
      <w:pPr>
        <w:autoSpaceDE w:val="0"/>
        <w:autoSpaceDN w:val="0"/>
        <w:adjustRightInd w:val="0"/>
        <w:snapToGrid w:val="0"/>
        <w:jc w:val="center"/>
        <w:rPr>
          <w:iCs/>
          <w:kern w:val="0"/>
          <w:szCs w:val="24"/>
        </w:rPr>
      </w:pPr>
      <w:r w:rsidRPr="00897334">
        <w:rPr>
          <w:bCs w:val="0"/>
          <w:kern w:val="0"/>
          <w:szCs w:val="24"/>
          <w:vertAlign w:val="superscript"/>
        </w:rPr>
        <w:t>1</w:t>
      </w:r>
      <w:proofErr w:type="gramStart"/>
      <w:r w:rsidR="00897334" w:rsidRPr="00897334">
        <w:rPr>
          <w:rFonts w:hint="eastAsia"/>
          <w:iCs/>
          <w:kern w:val="0"/>
          <w:szCs w:val="24"/>
        </w:rPr>
        <w:t>世</w:t>
      </w:r>
      <w:proofErr w:type="gramEnd"/>
      <w:r w:rsidR="00897334" w:rsidRPr="00897334">
        <w:rPr>
          <w:rFonts w:hint="eastAsia"/>
          <w:iCs/>
          <w:kern w:val="0"/>
          <w:szCs w:val="24"/>
        </w:rPr>
        <w:t xml:space="preserve">新大學　</w:t>
      </w:r>
      <w:r w:rsidR="00642658">
        <w:rPr>
          <w:rFonts w:hint="eastAsia"/>
          <w:iCs/>
          <w:kern w:val="0"/>
          <w:szCs w:val="24"/>
        </w:rPr>
        <w:t>公共關係暨廣告</w:t>
      </w:r>
      <w:r w:rsidR="008876D6" w:rsidRPr="00897334">
        <w:rPr>
          <w:rFonts w:hint="eastAsia"/>
          <w:iCs/>
          <w:kern w:val="0"/>
          <w:szCs w:val="24"/>
        </w:rPr>
        <w:t>學系</w:t>
      </w:r>
      <w:r w:rsidR="0022639F">
        <w:rPr>
          <w:rFonts w:hint="eastAsia"/>
          <w:iCs/>
          <w:kern w:val="0"/>
          <w:szCs w:val="24"/>
        </w:rPr>
        <w:t>/</w:t>
      </w:r>
      <w:r w:rsidR="0022639F">
        <w:rPr>
          <w:rFonts w:hint="eastAsia"/>
          <w:iCs/>
          <w:kern w:val="0"/>
          <w:szCs w:val="24"/>
        </w:rPr>
        <w:t>職稱</w:t>
      </w:r>
      <w:r w:rsidR="008876D6" w:rsidRPr="00897334">
        <w:rPr>
          <w:rFonts w:hint="eastAsia"/>
          <w:iCs/>
          <w:kern w:val="0"/>
          <w:szCs w:val="24"/>
        </w:rPr>
        <w:t xml:space="preserve">　</w:t>
      </w:r>
      <w:r w:rsidR="00897334" w:rsidRPr="00897334">
        <w:rPr>
          <w:rFonts w:hint="eastAsia"/>
          <w:iCs/>
          <w:kern w:val="0"/>
          <w:szCs w:val="24"/>
        </w:rPr>
        <w:t>台北</w:t>
      </w:r>
      <w:r w:rsidR="008876D6" w:rsidRPr="00897334">
        <w:rPr>
          <w:rFonts w:hint="eastAsia"/>
          <w:iCs/>
          <w:kern w:val="0"/>
          <w:szCs w:val="24"/>
        </w:rPr>
        <w:t xml:space="preserve">　台灣</w:t>
      </w:r>
    </w:p>
    <w:p w14:paraId="061310DA" w14:textId="70FFC970" w:rsidR="00232D7D" w:rsidRDefault="00232D7D" w:rsidP="00F254DB">
      <w:pPr>
        <w:autoSpaceDE w:val="0"/>
        <w:autoSpaceDN w:val="0"/>
        <w:adjustRightInd w:val="0"/>
        <w:snapToGrid w:val="0"/>
        <w:jc w:val="center"/>
        <w:rPr>
          <w:iCs/>
          <w:kern w:val="0"/>
          <w:szCs w:val="24"/>
        </w:rPr>
      </w:pPr>
      <w:r w:rsidRPr="00897334">
        <w:rPr>
          <w:rFonts w:hint="eastAsia"/>
          <w:bCs w:val="0"/>
          <w:kern w:val="0"/>
          <w:szCs w:val="24"/>
          <w:vertAlign w:val="superscript"/>
        </w:rPr>
        <w:t>2</w:t>
      </w:r>
      <w:proofErr w:type="gramStart"/>
      <w:r w:rsidR="00897334" w:rsidRPr="00897334">
        <w:rPr>
          <w:rFonts w:hint="eastAsia"/>
          <w:iCs/>
          <w:kern w:val="0"/>
          <w:szCs w:val="24"/>
        </w:rPr>
        <w:t>世</w:t>
      </w:r>
      <w:proofErr w:type="gramEnd"/>
      <w:r w:rsidR="00897334" w:rsidRPr="00897334">
        <w:rPr>
          <w:rFonts w:hint="eastAsia"/>
          <w:iCs/>
          <w:kern w:val="0"/>
          <w:szCs w:val="24"/>
        </w:rPr>
        <w:t xml:space="preserve">新大學　</w:t>
      </w:r>
      <w:r w:rsidR="00642658">
        <w:rPr>
          <w:rFonts w:hint="eastAsia"/>
          <w:iCs/>
          <w:kern w:val="0"/>
          <w:szCs w:val="24"/>
        </w:rPr>
        <w:t>公共關係暨廣告</w:t>
      </w:r>
      <w:r w:rsidR="00897334" w:rsidRPr="00897334">
        <w:rPr>
          <w:rFonts w:hint="eastAsia"/>
          <w:iCs/>
          <w:kern w:val="0"/>
          <w:szCs w:val="24"/>
        </w:rPr>
        <w:t>學</w:t>
      </w:r>
      <w:r w:rsidR="00F254DB" w:rsidRPr="00897334">
        <w:rPr>
          <w:rFonts w:hint="eastAsia"/>
          <w:iCs/>
          <w:kern w:val="0"/>
          <w:szCs w:val="24"/>
        </w:rPr>
        <w:t>系</w:t>
      </w:r>
      <w:r w:rsidR="0022639F">
        <w:rPr>
          <w:rFonts w:hint="eastAsia"/>
          <w:iCs/>
          <w:kern w:val="0"/>
          <w:szCs w:val="24"/>
        </w:rPr>
        <w:t>/</w:t>
      </w:r>
      <w:r w:rsidR="0022639F">
        <w:rPr>
          <w:rFonts w:hint="eastAsia"/>
          <w:iCs/>
          <w:kern w:val="0"/>
          <w:szCs w:val="24"/>
        </w:rPr>
        <w:t xml:space="preserve">職稱　</w:t>
      </w:r>
      <w:r w:rsidR="00897334" w:rsidRPr="00897334">
        <w:rPr>
          <w:rFonts w:hint="eastAsia"/>
          <w:iCs/>
          <w:kern w:val="0"/>
          <w:szCs w:val="24"/>
        </w:rPr>
        <w:t>台北</w:t>
      </w:r>
      <w:r w:rsidR="00F254DB" w:rsidRPr="00897334">
        <w:rPr>
          <w:rFonts w:hint="eastAsia"/>
          <w:iCs/>
          <w:kern w:val="0"/>
          <w:szCs w:val="24"/>
        </w:rPr>
        <w:t xml:space="preserve">　台灣</w:t>
      </w:r>
    </w:p>
    <w:p w14:paraId="247A363E" w14:textId="48328D47" w:rsidR="00C12EC3" w:rsidRPr="00897334" w:rsidRDefault="00C12EC3" w:rsidP="00C12EC3">
      <w:pPr>
        <w:autoSpaceDE w:val="0"/>
        <w:autoSpaceDN w:val="0"/>
        <w:adjustRightInd w:val="0"/>
        <w:snapToGrid w:val="0"/>
        <w:jc w:val="center"/>
        <w:rPr>
          <w:iCs/>
          <w:kern w:val="0"/>
          <w:szCs w:val="24"/>
        </w:rPr>
      </w:pPr>
      <w:r>
        <w:rPr>
          <w:rFonts w:hint="eastAsia"/>
          <w:bCs w:val="0"/>
          <w:kern w:val="0"/>
          <w:szCs w:val="24"/>
          <w:vertAlign w:val="superscript"/>
        </w:rPr>
        <w:t>3</w:t>
      </w:r>
      <w:proofErr w:type="gramStart"/>
      <w:r w:rsidRPr="00897334">
        <w:rPr>
          <w:rFonts w:hint="eastAsia"/>
          <w:iCs/>
          <w:kern w:val="0"/>
          <w:szCs w:val="24"/>
        </w:rPr>
        <w:t>世</w:t>
      </w:r>
      <w:proofErr w:type="gramEnd"/>
      <w:r w:rsidRPr="00897334">
        <w:rPr>
          <w:rFonts w:hint="eastAsia"/>
          <w:iCs/>
          <w:kern w:val="0"/>
          <w:szCs w:val="24"/>
        </w:rPr>
        <w:t xml:space="preserve">新大學　</w:t>
      </w:r>
      <w:r w:rsidR="00642658">
        <w:rPr>
          <w:rFonts w:hint="eastAsia"/>
          <w:iCs/>
          <w:kern w:val="0"/>
          <w:szCs w:val="24"/>
        </w:rPr>
        <w:t>公共關係暨廣告</w:t>
      </w:r>
      <w:r w:rsidRPr="00897334">
        <w:rPr>
          <w:rFonts w:hint="eastAsia"/>
          <w:iCs/>
          <w:kern w:val="0"/>
          <w:szCs w:val="24"/>
        </w:rPr>
        <w:t>學系</w:t>
      </w:r>
      <w:r>
        <w:rPr>
          <w:rFonts w:hint="eastAsia"/>
          <w:iCs/>
          <w:kern w:val="0"/>
          <w:szCs w:val="24"/>
        </w:rPr>
        <w:t>/</w:t>
      </w:r>
      <w:r>
        <w:rPr>
          <w:rFonts w:hint="eastAsia"/>
          <w:iCs/>
          <w:kern w:val="0"/>
          <w:szCs w:val="24"/>
        </w:rPr>
        <w:t xml:space="preserve">職稱　</w:t>
      </w:r>
      <w:r w:rsidRPr="00897334">
        <w:rPr>
          <w:rFonts w:hint="eastAsia"/>
          <w:iCs/>
          <w:kern w:val="0"/>
          <w:szCs w:val="24"/>
        </w:rPr>
        <w:t>台北　台灣</w:t>
      </w:r>
    </w:p>
    <w:p w14:paraId="7F7FA117" w14:textId="77777777" w:rsidR="00C12EC3" w:rsidRPr="00C12EC3" w:rsidRDefault="00C12EC3" w:rsidP="00F254DB">
      <w:pPr>
        <w:autoSpaceDE w:val="0"/>
        <w:autoSpaceDN w:val="0"/>
        <w:adjustRightInd w:val="0"/>
        <w:snapToGrid w:val="0"/>
        <w:jc w:val="center"/>
        <w:rPr>
          <w:iCs/>
          <w:kern w:val="0"/>
          <w:szCs w:val="24"/>
        </w:rPr>
      </w:pPr>
    </w:p>
    <w:p w14:paraId="5E53F4E0" w14:textId="77777777" w:rsidR="00DD5544" w:rsidRPr="00897334" w:rsidRDefault="00DD5544">
      <w:pPr>
        <w:adjustRightInd w:val="0"/>
        <w:snapToGrid w:val="0"/>
        <w:jc w:val="center"/>
        <w:rPr>
          <w:noProof/>
          <w:sz w:val="20"/>
        </w:rPr>
      </w:pPr>
    </w:p>
    <w:p w14:paraId="55E62996" w14:textId="77777777" w:rsidR="00021FB1" w:rsidRPr="00897334" w:rsidRDefault="00021FB1">
      <w:pPr>
        <w:adjustRightInd w:val="0"/>
        <w:snapToGrid w:val="0"/>
        <w:jc w:val="center"/>
        <w:rPr>
          <w:noProof/>
          <w:sz w:val="20"/>
          <w:szCs w:val="20"/>
        </w:rPr>
      </w:pPr>
      <w:r w:rsidRPr="00897334">
        <w:rPr>
          <w:rFonts w:hint="eastAsia"/>
          <w:noProof/>
          <w:sz w:val="20"/>
          <w:szCs w:val="20"/>
        </w:rPr>
        <w:t>*</w:t>
      </w:r>
      <w:r w:rsidR="008876D6" w:rsidRPr="00897334">
        <w:rPr>
          <w:rFonts w:hint="eastAsia"/>
          <w:noProof/>
          <w:sz w:val="20"/>
          <w:szCs w:val="20"/>
        </w:rPr>
        <w:t>通訊作者</w:t>
      </w:r>
    </w:p>
    <w:p w14:paraId="79D65520" w14:textId="616DBECB" w:rsidR="00021FB1" w:rsidRPr="00897334" w:rsidRDefault="00897334">
      <w:pPr>
        <w:adjustRightInd w:val="0"/>
        <w:snapToGrid w:val="0"/>
        <w:jc w:val="center"/>
        <w:rPr>
          <w:rFonts w:ascii="Verdana" w:hAnsi="Verdana"/>
          <w:sz w:val="20"/>
          <w:szCs w:val="20"/>
        </w:rPr>
      </w:pPr>
      <w:r w:rsidRPr="00897334">
        <w:rPr>
          <w:rFonts w:ascii="Verdana" w:hAnsi="Verdana" w:hint="eastAsia"/>
          <w:sz w:val="20"/>
          <w:szCs w:val="20"/>
        </w:rPr>
        <w:t>116</w:t>
      </w:r>
      <w:r w:rsidRPr="00897334">
        <w:rPr>
          <w:rFonts w:ascii="Verdana" w:hAnsi="Verdana" w:hint="eastAsia"/>
          <w:sz w:val="20"/>
          <w:szCs w:val="20"/>
        </w:rPr>
        <w:t>台北市文山區木柵路一段</w:t>
      </w:r>
      <w:r w:rsidRPr="00897334">
        <w:rPr>
          <w:rFonts w:ascii="Verdana" w:hAnsi="Verdana" w:hint="eastAsia"/>
          <w:sz w:val="20"/>
          <w:szCs w:val="20"/>
        </w:rPr>
        <w:t>17</w:t>
      </w:r>
      <w:r w:rsidRPr="00897334">
        <w:rPr>
          <w:rFonts w:ascii="Verdana" w:hAnsi="Verdana" w:hint="eastAsia"/>
          <w:sz w:val="20"/>
          <w:szCs w:val="20"/>
        </w:rPr>
        <w:t>巷</w:t>
      </w:r>
      <w:r w:rsidR="006159A1">
        <w:rPr>
          <w:rFonts w:ascii="Verdana" w:hAnsi="Verdana" w:hint="eastAsia"/>
          <w:sz w:val="20"/>
          <w:szCs w:val="20"/>
        </w:rPr>
        <w:t>1</w:t>
      </w:r>
      <w:r w:rsidRPr="00897334">
        <w:rPr>
          <w:rFonts w:ascii="Verdana" w:hAnsi="Verdana" w:hint="eastAsia"/>
          <w:sz w:val="20"/>
          <w:szCs w:val="20"/>
        </w:rPr>
        <w:t>號</w:t>
      </w:r>
      <w:r w:rsidR="009E7C77" w:rsidRPr="00897334">
        <w:rPr>
          <w:rFonts w:ascii="Verdana" w:hAnsi="Verdana"/>
          <w:sz w:val="20"/>
          <w:szCs w:val="20"/>
        </w:rPr>
        <w:t xml:space="preserve"> </w:t>
      </w:r>
      <w:proofErr w:type="gramStart"/>
      <w:r w:rsidRPr="00897334">
        <w:rPr>
          <w:rFonts w:ascii="Verdana" w:hAnsi="Verdana" w:hint="eastAsia"/>
          <w:sz w:val="20"/>
          <w:szCs w:val="20"/>
        </w:rPr>
        <w:t>世</w:t>
      </w:r>
      <w:proofErr w:type="gramEnd"/>
      <w:r w:rsidRPr="00897334">
        <w:rPr>
          <w:rFonts w:ascii="Verdana" w:hAnsi="Verdana" w:hint="eastAsia"/>
          <w:sz w:val="20"/>
          <w:szCs w:val="20"/>
        </w:rPr>
        <w:t>新</w:t>
      </w:r>
      <w:r w:rsidRPr="00897334">
        <w:rPr>
          <w:rFonts w:ascii="Verdana" w:hAnsi="Verdana"/>
          <w:sz w:val="20"/>
          <w:szCs w:val="20"/>
        </w:rPr>
        <w:t>大學</w:t>
      </w:r>
      <w:r w:rsidR="00642658" w:rsidRPr="006159A1">
        <w:rPr>
          <w:rFonts w:ascii="Verdana" w:hAnsi="Verdana" w:hint="eastAsia"/>
          <w:sz w:val="20"/>
          <w:szCs w:val="20"/>
        </w:rPr>
        <w:t>公共關係暨廣告</w:t>
      </w:r>
      <w:r w:rsidRPr="00897334">
        <w:rPr>
          <w:rFonts w:ascii="Verdana" w:hAnsi="Verdana" w:hint="eastAsia"/>
          <w:sz w:val="20"/>
          <w:szCs w:val="20"/>
        </w:rPr>
        <w:t>學</w:t>
      </w:r>
      <w:r w:rsidR="009E7C77" w:rsidRPr="00897334">
        <w:rPr>
          <w:rFonts w:ascii="Verdana" w:hAnsi="Verdana"/>
          <w:sz w:val="20"/>
          <w:szCs w:val="20"/>
        </w:rPr>
        <w:t>系</w:t>
      </w:r>
    </w:p>
    <w:p w14:paraId="2E8CB392" w14:textId="4DD5A063" w:rsidR="009E7C77" w:rsidRPr="00897334" w:rsidRDefault="009E7C77" w:rsidP="009E7C77">
      <w:pPr>
        <w:adjustRightInd w:val="0"/>
        <w:snapToGrid w:val="0"/>
        <w:jc w:val="center"/>
        <w:rPr>
          <w:noProof/>
          <w:sz w:val="20"/>
          <w:szCs w:val="20"/>
        </w:rPr>
      </w:pPr>
      <w:r w:rsidRPr="00897334">
        <w:rPr>
          <w:noProof/>
          <w:sz w:val="20"/>
          <w:szCs w:val="20"/>
        </w:rPr>
        <w:t>Tel:</w:t>
      </w:r>
      <w:r w:rsidR="00897334" w:rsidRPr="00897334">
        <w:rPr>
          <w:sz w:val="20"/>
          <w:szCs w:val="20"/>
        </w:rPr>
        <w:t xml:space="preserve"> +886-</w:t>
      </w:r>
      <w:r w:rsidR="00897334" w:rsidRPr="00897334">
        <w:rPr>
          <w:rFonts w:hint="eastAsia"/>
          <w:sz w:val="20"/>
          <w:szCs w:val="20"/>
        </w:rPr>
        <w:t>2</w:t>
      </w:r>
      <w:r w:rsidR="00897334" w:rsidRPr="00897334">
        <w:rPr>
          <w:sz w:val="20"/>
          <w:szCs w:val="20"/>
        </w:rPr>
        <w:t>-</w:t>
      </w:r>
      <w:proofErr w:type="gramStart"/>
      <w:r w:rsidR="00897334" w:rsidRPr="00897334">
        <w:rPr>
          <w:rFonts w:hint="eastAsia"/>
          <w:sz w:val="20"/>
          <w:szCs w:val="20"/>
        </w:rPr>
        <w:t>22368225</w:t>
      </w:r>
      <w:r w:rsidRPr="00897334">
        <w:rPr>
          <w:noProof/>
          <w:sz w:val="20"/>
          <w:szCs w:val="20"/>
        </w:rPr>
        <w:t xml:space="preserve">  Fax</w:t>
      </w:r>
      <w:proofErr w:type="gramEnd"/>
      <w:r w:rsidRPr="00897334">
        <w:rPr>
          <w:noProof/>
          <w:sz w:val="20"/>
          <w:szCs w:val="20"/>
        </w:rPr>
        <w:t xml:space="preserve">: </w:t>
      </w:r>
      <w:r w:rsidR="00897334" w:rsidRPr="00897334">
        <w:rPr>
          <w:sz w:val="20"/>
          <w:szCs w:val="20"/>
        </w:rPr>
        <w:t>+886-</w:t>
      </w:r>
      <w:r w:rsidR="00897334" w:rsidRPr="00897334">
        <w:rPr>
          <w:rFonts w:hint="eastAsia"/>
          <w:sz w:val="20"/>
          <w:szCs w:val="20"/>
        </w:rPr>
        <w:t>2</w:t>
      </w:r>
      <w:r w:rsidR="00897334" w:rsidRPr="00897334">
        <w:rPr>
          <w:sz w:val="20"/>
          <w:szCs w:val="20"/>
        </w:rPr>
        <w:t>-</w:t>
      </w:r>
      <w:r w:rsidR="00897334" w:rsidRPr="00897334">
        <w:rPr>
          <w:rFonts w:hint="eastAsia"/>
          <w:sz w:val="20"/>
          <w:szCs w:val="20"/>
        </w:rPr>
        <w:t>2236</w:t>
      </w:r>
      <w:r w:rsidR="00642658">
        <w:rPr>
          <w:sz w:val="20"/>
          <w:szCs w:val="20"/>
        </w:rPr>
        <w:t>2034</w:t>
      </w:r>
    </w:p>
    <w:p w14:paraId="66D1C71F" w14:textId="4B432C89" w:rsidR="009E7C77" w:rsidRPr="00897334" w:rsidRDefault="00897334" w:rsidP="009E7C77">
      <w:pPr>
        <w:adjustRightInd w:val="0"/>
        <w:snapToGrid w:val="0"/>
        <w:jc w:val="center"/>
        <w:rPr>
          <w:noProof/>
          <w:sz w:val="20"/>
          <w:szCs w:val="20"/>
        </w:rPr>
      </w:pPr>
      <w:r w:rsidRPr="00897334">
        <w:rPr>
          <w:rFonts w:hint="eastAsia"/>
          <w:noProof/>
          <w:sz w:val="20"/>
          <w:szCs w:val="20"/>
          <w:lang w:val="it-IT"/>
        </w:rPr>
        <w:t>e-mail:</w:t>
      </w:r>
      <w:r w:rsidR="00642658">
        <w:rPr>
          <w:noProof/>
          <w:sz w:val="20"/>
          <w:szCs w:val="20"/>
          <w:lang w:val="it-IT"/>
        </w:rPr>
        <w:t>pc</w:t>
      </w:r>
      <w:r w:rsidR="00642658">
        <w:rPr>
          <w:rFonts w:hint="eastAsia"/>
          <w:noProof/>
          <w:sz w:val="20"/>
          <w:szCs w:val="20"/>
          <w:lang w:val="it-IT"/>
        </w:rPr>
        <w:t>@</w:t>
      </w:r>
      <w:r w:rsidR="00642658">
        <w:rPr>
          <w:noProof/>
          <w:sz w:val="20"/>
          <w:szCs w:val="20"/>
          <w:lang w:val="it-IT"/>
        </w:rPr>
        <w:t>mail</w:t>
      </w:r>
      <w:r w:rsidRPr="00897334">
        <w:rPr>
          <w:rFonts w:hint="eastAsia"/>
          <w:noProof/>
          <w:sz w:val="20"/>
          <w:szCs w:val="20"/>
          <w:lang w:val="it-IT"/>
        </w:rPr>
        <w:t>.shu.edu.tw</w:t>
      </w:r>
    </w:p>
    <w:p w14:paraId="18D0DD5C" w14:textId="77777777" w:rsidR="00021FB1" w:rsidRDefault="00021FB1" w:rsidP="009E7C77">
      <w:pPr>
        <w:adjustRightInd w:val="0"/>
        <w:snapToGrid w:val="0"/>
        <w:rPr>
          <w:noProof/>
          <w:sz w:val="20"/>
        </w:rPr>
      </w:pPr>
    </w:p>
    <w:p w14:paraId="1FC8D7E2" w14:textId="77777777" w:rsidR="00DD5544" w:rsidRPr="00897334" w:rsidRDefault="00E927D7" w:rsidP="00897334">
      <w:pPr>
        <w:pStyle w:val="1"/>
        <w:spacing w:before="100" w:beforeAutospacing="1" w:after="100" w:afterAutospacing="1"/>
        <w:rPr>
          <w:sz w:val="28"/>
          <w:szCs w:val="28"/>
        </w:rPr>
      </w:pPr>
      <w:r w:rsidRPr="00897334">
        <w:rPr>
          <w:rFonts w:hint="eastAsia"/>
          <w:sz w:val="28"/>
          <w:szCs w:val="28"/>
        </w:rPr>
        <w:t>摘要</w:t>
      </w:r>
    </w:p>
    <w:p w14:paraId="1E87839A" w14:textId="744F86F4" w:rsidR="00532136" w:rsidRPr="00434A80" w:rsidRDefault="00E927D7" w:rsidP="00532136">
      <w:pPr>
        <w:adjustRightInd w:val="0"/>
        <w:snapToGrid w:val="0"/>
        <w:ind w:firstLine="480"/>
        <w:jc w:val="both"/>
        <w:rPr>
          <w:rFonts w:hAnsi="標楷體"/>
          <w:bCs w:val="0"/>
          <w:color w:val="FF0000"/>
          <w:kern w:val="0"/>
          <w:szCs w:val="24"/>
        </w:rPr>
      </w:pPr>
      <w:r w:rsidRPr="00897334">
        <w:rPr>
          <w:rFonts w:hAnsi="標楷體"/>
          <w:bCs w:val="0"/>
          <w:color w:val="auto"/>
          <w:kern w:val="0"/>
          <w:szCs w:val="24"/>
        </w:rPr>
        <w:t>論文應提供</w:t>
      </w:r>
      <w:r w:rsidR="005C7480">
        <w:rPr>
          <w:rFonts w:hint="eastAsia"/>
          <w:bCs w:val="0"/>
          <w:color w:val="auto"/>
          <w:kern w:val="0"/>
          <w:szCs w:val="24"/>
        </w:rPr>
        <w:t>一頁</w:t>
      </w:r>
      <w:r w:rsidRPr="00897334">
        <w:rPr>
          <w:rFonts w:hAnsi="標楷體"/>
          <w:bCs w:val="0"/>
          <w:color w:val="auto"/>
          <w:kern w:val="0"/>
          <w:szCs w:val="24"/>
        </w:rPr>
        <w:t>的論文摘要，扼要說明論文研究的主要目標</w:t>
      </w:r>
      <w:r w:rsidRPr="00897334">
        <w:rPr>
          <w:rFonts w:hAnsi="標楷體" w:hint="eastAsia"/>
          <w:bCs w:val="0"/>
          <w:color w:val="auto"/>
          <w:kern w:val="0"/>
          <w:szCs w:val="24"/>
        </w:rPr>
        <w:t>、</w:t>
      </w:r>
      <w:r w:rsidRPr="00897334">
        <w:rPr>
          <w:rFonts w:hAnsi="標楷體"/>
          <w:bCs w:val="0"/>
          <w:color w:val="auto"/>
          <w:kern w:val="0"/>
          <w:szCs w:val="24"/>
        </w:rPr>
        <w:t>重要研究過程</w:t>
      </w:r>
      <w:r w:rsidRPr="00897334">
        <w:rPr>
          <w:rFonts w:hAnsi="標楷體" w:hint="eastAsia"/>
          <w:bCs w:val="0"/>
          <w:color w:val="auto"/>
          <w:kern w:val="0"/>
          <w:szCs w:val="24"/>
        </w:rPr>
        <w:t>及其貢獻</w:t>
      </w:r>
      <w:r w:rsidR="00E77932">
        <w:rPr>
          <w:rFonts w:hAnsi="標楷體" w:hint="eastAsia"/>
          <w:bCs w:val="0"/>
          <w:color w:val="auto"/>
          <w:kern w:val="0"/>
          <w:szCs w:val="24"/>
        </w:rPr>
        <w:t>，</w:t>
      </w:r>
      <w:r w:rsidR="00E77932">
        <w:rPr>
          <w:rFonts w:hAnsi="標楷體" w:hint="eastAsia"/>
          <w:bCs w:val="0"/>
          <w:color w:val="FF0000"/>
          <w:kern w:val="0"/>
          <w:szCs w:val="24"/>
        </w:rPr>
        <w:t>請</w:t>
      </w:r>
      <w:r w:rsidR="00F639F7">
        <w:rPr>
          <w:rFonts w:hAnsi="標楷體" w:hint="eastAsia"/>
          <w:bCs w:val="0"/>
          <w:color w:val="FF0000"/>
          <w:kern w:val="0"/>
          <w:szCs w:val="24"/>
        </w:rPr>
        <w:t>依照本格式進行編排</w:t>
      </w:r>
      <w:r w:rsidR="00434A80">
        <w:rPr>
          <w:rFonts w:hAnsi="標楷體" w:hint="eastAsia"/>
          <w:bCs w:val="0"/>
          <w:color w:val="FF0000"/>
          <w:kern w:val="0"/>
          <w:szCs w:val="24"/>
        </w:rPr>
        <w:t>，</w:t>
      </w:r>
      <w:r w:rsidR="00532136" w:rsidRPr="00434A80">
        <w:rPr>
          <w:rFonts w:hAnsi="標楷體" w:hint="eastAsia"/>
          <w:bCs w:val="0"/>
          <w:color w:val="FF0000"/>
          <w:kern w:val="0"/>
          <w:szCs w:val="24"/>
        </w:rPr>
        <w:t>體例未及規範之處請參見《美國心理學會出版手冊》第</w:t>
      </w:r>
      <w:r w:rsidR="00977AB8">
        <w:rPr>
          <w:rFonts w:hAnsi="標楷體" w:hint="eastAsia"/>
          <w:bCs w:val="0"/>
          <w:color w:val="FF0000"/>
          <w:kern w:val="0"/>
          <w:szCs w:val="24"/>
        </w:rPr>
        <w:t>七</w:t>
      </w:r>
      <w:r w:rsidR="00532136" w:rsidRPr="00434A80">
        <w:rPr>
          <w:rFonts w:hAnsi="標楷體" w:hint="eastAsia"/>
          <w:bCs w:val="0"/>
          <w:color w:val="FF0000"/>
          <w:kern w:val="0"/>
          <w:szCs w:val="24"/>
        </w:rPr>
        <w:t>版。</w:t>
      </w:r>
    </w:p>
    <w:p w14:paraId="0B300239" w14:textId="77777777" w:rsidR="00DD5544" w:rsidRPr="00897334" w:rsidRDefault="00DD5544">
      <w:pPr>
        <w:adjustRightInd w:val="0"/>
        <w:snapToGrid w:val="0"/>
        <w:rPr>
          <w:szCs w:val="24"/>
        </w:rPr>
      </w:pPr>
    </w:p>
    <w:p w14:paraId="4BD1F9D5" w14:textId="77777777" w:rsidR="00DD5544" w:rsidRDefault="004B46B3" w:rsidP="00194881">
      <w:pPr>
        <w:adjustRightInd w:val="0"/>
        <w:snapToGrid w:val="0"/>
        <w:jc w:val="both"/>
        <w:rPr>
          <w:bCs w:val="0"/>
          <w:kern w:val="0"/>
          <w:szCs w:val="24"/>
        </w:rPr>
      </w:pPr>
      <w:r w:rsidRPr="00897334">
        <w:rPr>
          <w:rFonts w:hint="eastAsia"/>
          <w:b/>
          <w:bCs w:val="0"/>
          <w:szCs w:val="24"/>
        </w:rPr>
        <w:t>關鍵</w:t>
      </w:r>
      <w:r w:rsidRPr="00897334">
        <w:rPr>
          <w:rFonts w:ascii="標楷體" w:hAnsi="標楷體" w:hint="eastAsia"/>
          <w:b/>
          <w:bCs w:val="0"/>
          <w:szCs w:val="24"/>
        </w:rPr>
        <w:t>詞：</w:t>
      </w:r>
      <w:r w:rsidR="000C64A3" w:rsidRPr="00897334">
        <w:rPr>
          <w:rFonts w:ascii="標楷體" w:hAnsi="標楷體" w:hint="eastAsia"/>
          <w:bCs w:val="0"/>
          <w:szCs w:val="24"/>
        </w:rPr>
        <w:t>依字</w:t>
      </w:r>
      <w:r w:rsidR="00FD26AB" w:rsidRPr="00897334">
        <w:rPr>
          <w:rFonts w:ascii="標楷體" w:hAnsi="標楷體" w:hint="eastAsia"/>
          <w:bCs w:val="0"/>
          <w:szCs w:val="24"/>
        </w:rPr>
        <w:t>母順序提供</w:t>
      </w:r>
      <w:r w:rsidR="00CB534F" w:rsidRPr="00897334">
        <w:rPr>
          <w:rFonts w:hint="eastAsia"/>
          <w:bCs w:val="0"/>
          <w:kern w:val="0"/>
          <w:szCs w:val="24"/>
        </w:rPr>
        <w:t>四個左右關鍵</w:t>
      </w:r>
      <w:r w:rsidR="00F21DF3" w:rsidRPr="00897334">
        <w:rPr>
          <w:rFonts w:hint="eastAsia"/>
          <w:bCs w:val="0"/>
          <w:kern w:val="0"/>
          <w:szCs w:val="24"/>
        </w:rPr>
        <w:t>詞，</w:t>
      </w:r>
      <w:r w:rsidR="003E625C" w:rsidRPr="00897334">
        <w:rPr>
          <w:rFonts w:hint="eastAsia"/>
          <w:bCs w:val="0"/>
          <w:kern w:val="0"/>
          <w:szCs w:val="24"/>
        </w:rPr>
        <w:t>各</w:t>
      </w:r>
      <w:r w:rsidR="00F21DF3" w:rsidRPr="00897334">
        <w:rPr>
          <w:rFonts w:hint="eastAsia"/>
          <w:bCs w:val="0"/>
          <w:kern w:val="0"/>
          <w:szCs w:val="24"/>
        </w:rPr>
        <w:t>關鍵</w:t>
      </w:r>
      <w:proofErr w:type="gramStart"/>
      <w:r w:rsidR="00F21DF3" w:rsidRPr="00897334">
        <w:rPr>
          <w:rFonts w:hint="eastAsia"/>
          <w:bCs w:val="0"/>
          <w:kern w:val="0"/>
          <w:szCs w:val="24"/>
        </w:rPr>
        <w:t>詞間以逗號</w:t>
      </w:r>
      <w:proofErr w:type="gramEnd"/>
      <w:r w:rsidR="00F21DF3" w:rsidRPr="00897334">
        <w:rPr>
          <w:rFonts w:hint="eastAsia"/>
          <w:bCs w:val="0"/>
          <w:kern w:val="0"/>
          <w:szCs w:val="24"/>
        </w:rPr>
        <w:t>分開</w:t>
      </w:r>
      <w:r w:rsidRPr="00897334">
        <w:rPr>
          <w:rFonts w:hint="eastAsia"/>
          <w:bCs w:val="0"/>
          <w:kern w:val="0"/>
          <w:szCs w:val="24"/>
        </w:rPr>
        <w:t>。</w:t>
      </w:r>
    </w:p>
    <w:p w14:paraId="516A31E6" w14:textId="77777777" w:rsidR="00E703DB" w:rsidRDefault="00E703DB" w:rsidP="00194881">
      <w:pPr>
        <w:adjustRightInd w:val="0"/>
        <w:snapToGrid w:val="0"/>
        <w:jc w:val="both"/>
        <w:rPr>
          <w:bCs w:val="0"/>
          <w:kern w:val="0"/>
          <w:szCs w:val="24"/>
        </w:rPr>
      </w:pPr>
    </w:p>
    <w:p w14:paraId="7209365E" w14:textId="77777777" w:rsidR="00E703DB" w:rsidRDefault="00E703DB" w:rsidP="00194881">
      <w:pPr>
        <w:adjustRightInd w:val="0"/>
        <w:snapToGrid w:val="0"/>
        <w:jc w:val="both"/>
        <w:rPr>
          <w:bCs w:val="0"/>
          <w:kern w:val="0"/>
          <w:szCs w:val="24"/>
        </w:rPr>
      </w:pPr>
    </w:p>
    <w:p w14:paraId="6677B0FA" w14:textId="77777777" w:rsidR="00E703DB" w:rsidRDefault="00E703DB" w:rsidP="00194881">
      <w:pPr>
        <w:adjustRightInd w:val="0"/>
        <w:snapToGrid w:val="0"/>
        <w:jc w:val="both"/>
        <w:rPr>
          <w:color w:val="auto"/>
          <w:szCs w:val="24"/>
        </w:rPr>
        <w:sectPr w:rsidR="00E703DB" w:rsidSect="00464A77">
          <w:footerReference w:type="default" r:id="rId8"/>
          <w:footnotePr>
            <w:numFmt w:val="chicago"/>
          </w:footnotePr>
          <w:type w:val="continuous"/>
          <w:pgSz w:w="11906" w:h="16838"/>
          <w:pgMar w:top="1701" w:right="1134" w:bottom="1701" w:left="1134" w:header="992" w:footer="992" w:gutter="0"/>
          <w:pgNumType w:start="1"/>
          <w:cols w:space="720"/>
          <w:docGrid w:type="lines" w:linePitch="360"/>
        </w:sectPr>
      </w:pPr>
    </w:p>
    <w:p w14:paraId="18CD5857" w14:textId="77777777" w:rsidR="00DD5544" w:rsidRPr="00194881" w:rsidRDefault="00372628" w:rsidP="00A309F2">
      <w:pPr>
        <w:pStyle w:val="1"/>
        <w:spacing w:beforeLines="50" w:before="180" w:afterLines="50" w:after="180"/>
        <w:jc w:val="left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壹、</w:t>
      </w:r>
      <w:r w:rsidR="00E927D7" w:rsidRPr="00194881">
        <w:rPr>
          <w:rFonts w:hint="eastAsia"/>
          <w:sz w:val="28"/>
          <w:szCs w:val="28"/>
        </w:rPr>
        <w:t>前言</w:t>
      </w:r>
      <w:r w:rsidR="00E927D7" w:rsidRPr="00194881">
        <w:rPr>
          <w:rFonts w:hint="eastAsia"/>
          <w:sz w:val="28"/>
          <w:szCs w:val="28"/>
        </w:rPr>
        <w:t>/</w:t>
      </w:r>
      <w:r w:rsidR="00E927D7" w:rsidRPr="00194881">
        <w:rPr>
          <w:rFonts w:hint="eastAsia"/>
          <w:sz w:val="28"/>
          <w:szCs w:val="28"/>
        </w:rPr>
        <w:t>緒論</w:t>
      </w:r>
    </w:p>
    <w:p w14:paraId="18C2BC34" w14:textId="77777777" w:rsidR="005C10FE" w:rsidRPr="00897334" w:rsidRDefault="00A309F2" w:rsidP="00A309F2">
      <w:pPr>
        <w:autoSpaceDE w:val="0"/>
        <w:autoSpaceDN w:val="0"/>
        <w:adjustRightInd w:val="0"/>
        <w:spacing w:beforeLines="50" w:before="180" w:afterLines="50" w:after="180"/>
        <w:rPr>
          <w:b/>
          <w:bCs w:val="0"/>
          <w:kern w:val="0"/>
          <w:szCs w:val="24"/>
        </w:rPr>
      </w:pPr>
      <w:r>
        <w:rPr>
          <w:rFonts w:hint="eastAsia"/>
          <w:b/>
          <w:bCs w:val="0"/>
          <w:kern w:val="0"/>
          <w:szCs w:val="24"/>
        </w:rPr>
        <w:t>一、</w:t>
      </w:r>
      <w:r w:rsidR="00E927D7" w:rsidRPr="00897334">
        <w:rPr>
          <w:rFonts w:hint="eastAsia"/>
          <w:b/>
          <w:bCs w:val="0"/>
          <w:kern w:val="0"/>
          <w:szCs w:val="24"/>
        </w:rPr>
        <w:t>論文頁數</w:t>
      </w:r>
    </w:p>
    <w:p w14:paraId="01BACC05" w14:textId="7C6BFE45" w:rsidR="005C10FE" w:rsidRPr="00897334" w:rsidRDefault="00D25490" w:rsidP="00A309F2">
      <w:pPr>
        <w:adjustRightInd w:val="0"/>
        <w:snapToGrid w:val="0"/>
        <w:spacing w:beforeLines="50" w:before="180" w:afterLines="50" w:after="180"/>
        <w:ind w:firstLine="480"/>
        <w:jc w:val="both"/>
        <w:rPr>
          <w:kern w:val="0"/>
          <w:szCs w:val="24"/>
        </w:rPr>
      </w:pPr>
      <w:r w:rsidRPr="00897334">
        <w:rPr>
          <w:rFonts w:hint="eastAsia"/>
          <w:kern w:val="0"/>
          <w:szCs w:val="24"/>
        </w:rPr>
        <w:t>完稿論文應以</w:t>
      </w:r>
      <w:r w:rsidR="006159A1">
        <w:rPr>
          <w:rFonts w:hint="eastAsia"/>
          <w:kern w:val="0"/>
          <w:szCs w:val="24"/>
        </w:rPr>
        <w:t>3</w:t>
      </w:r>
      <w:r w:rsidR="00897334" w:rsidRPr="00897334">
        <w:rPr>
          <w:rFonts w:hint="eastAsia"/>
          <w:kern w:val="0"/>
          <w:szCs w:val="24"/>
        </w:rPr>
        <w:t>0</w:t>
      </w:r>
      <w:r w:rsidR="00E927D7" w:rsidRPr="00897334">
        <w:rPr>
          <w:rFonts w:hint="eastAsia"/>
          <w:kern w:val="0"/>
          <w:szCs w:val="24"/>
        </w:rPr>
        <w:t>頁為限</w:t>
      </w:r>
      <w:r w:rsidR="007A7E02">
        <w:rPr>
          <w:rFonts w:hint="eastAsia"/>
          <w:kern w:val="0"/>
          <w:szCs w:val="24"/>
        </w:rPr>
        <w:t>（含參考文獻，不含封面）</w:t>
      </w:r>
    </w:p>
    <w:p w14:paraId="763186F9" w14:textId="77777777" w:rsidR="00877E25" w:rsidRPr="00897334" w:rsidRDefault="00A309F2" w:rsidP="00A309F2">
      <w:pPr>
        <w:autoSpaceDE w:val="0"/>
        <w:autoSpaceDN w:val="0"/>
        <w:adjustRightInd w:val="0"/>
        <w:spacing w:beforeLines="50" w:before="180" w:afterLines="50" w:after="180"/>
        <w:rPr>
          <w:b/>
          <w:bCs w:val="0"/>
          <w:kern w:val="0"/>
          <w:szCs w:val="24"/>
        </w:rPr>
      </w:pPr>
      <w:r>
        <w:rPr>
          <w:rFonts w:hint="eastAsia"/>
          <w:b/>
          <w:bCs w:val="0"/>
          <w:kern w:val="0"/>
          <w:szCs w:val="24"/>
        </w:rPr>
        <w:t>二、</w:t>
      </w:r>
      <w:r w:rsidR="00E927D7" w:rsidRPr="00897334">
        <w:rPr>
          <w:rFonts w:hint="eastAsia"/>
          <w:b/>
          <w:bCs w:val="0"/>
          <w:kern w:val="0"/>
          <w:szCs w:val="24"/>
        </w:rPr>
        <w:t>頁面格式</w:t>
      </w:r>
    </w:p>
    <w:p w14:paraId="6513F046" w14:textId="77777777" w:rsidR="00B26008" w:rsidRPr="00897334" w:rsidRDefault="00F21DF3" w:rsidP="00A309F2">
      <w:pPr>
        <w:adjustRightInd w:val="0"/>
        <w:snapToGrid w:val="0"/>
        <w:spacing w:beforeLines="50" w:before="180" w:afterLines="50" w:after="180"/>
        <w:ind w:firstLine="480"/>
        <w:jc w:val="both"/>
        <w:rPr>
          <w:kern w:val="0"/>
          <w:szCs w:val="24"/>
        </w:rPr>
      </w:pPr>
      <w:r w:rsidRPr="00897334">
        <w:rPr>
          <w:kern w:val="0"/>
          <w:szCs w:val="24"/>
        </w:rPr>
        <w:t>完稿論文將合併</w:t>
      </w:r>
      <w:r w:rsidRPr="00897334">
        <w:rPr>
          <w:rFonts w:hint="eastAsia"/>
          <w:kern w:val="0"/>
          <w:szCs w:val="24"/>
        </w:rPr>
        <w:t>儲存</w:t>
      </w:r>
      <w:r w:rsidR="00E927D7" w:rsidRPr="00897334">
        <w:rPr>
          <w:kern w:val="0"/>
          <w:szCs w:val="24"/>
        </w:rPr>
        <w:t>在研討會的論文</w:t>
      </w:r>
      <w:r w:rsidRPr="00897334">
        <w:rPr>
          <w:rFonts w:hint="eastAsia"/>
          <w:kern w:val="0"/>
          <w:szCs w:val="24"/>
        </w:rPr>
        <w:t>光碟</w:t>
      </w:r>
      <w:r w:rsidR="00E927D7" w:rsidRPr="00897334">
        <w:rPr>
          <w:kern w:val="0"/>
          <w:szCs w:val="24"/>
        </w:rPr>
        <w:t>集當中，論文集的頁面大小為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C"/>
        </w:smartTagPr>
        <w:r w:rsidR="00877E25" w:rsidRPr="00897334">
          <w:rPr>
            <w:kern w:val="0"/>
            <w:szCs w:val="24"/>
          </w:rPr>
          <w:t>21c</w:t>
        </w:r>
      </w:smartTag>
      <w:r w:rsidR="00877E25" w:rsidRPr="00897334">
        <w:rPr>
          <w:kern w:val="0"/>
          <w:szCs w:val="24"/>
        </w:rPr>
        <w:t>m</w:t>
      </w:r>
      <w:r w:rsidR="00E927D7" w:rsidRPr="00897334">
        <w:rPr>
          <w:kern w:val="0"/>
          <w:szCs w:val="24"/>
        </w:rPr>
        <w:t>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"/>
        </w:smartTagPr>
        <w:r w:rsidR="00877E25" w:rsidRPr="00897334">
          <w:rPr>
            <w:kern w:val="0"/>
            <w:szCs w:val="24"/>
          </w:rPr>
          <w:t>29.7c</w:t>
        </w:r>
      </w:smartTag>
      <w:r w:rsidR="00877E25" w:rsidRPr="00897334">
        <w:rPr>
          <w:kern w:val="0"/>
          <w:szCs w:val="24"/>
        </w:rPr>
        <w:t>m</w:t>
      </w:r>
      <w:r w:rsidR="00E927D7" w:rsidRPr="00897334">
        <w:rPr>
          <w:kern w:val="0"/>
          <w:szCs w:val="24"/>
        </w:rPr>
        <w:t>（即長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"/>
        </w:smartTagPr>
        <w:r w:rsidR="00E927D7" w:rsidRPr="00897334">
          <w:rPr>
            <w:kern w:val="0"/>
            <w:szCs w:val="24"/>
          </w:rPr>
          <w:t>29.7c</w:t>
        </w:r>
      </w:smartTag>
      <w:r w:rsidR="00E927D7" w:rsidRPr="00897334">
        <w:rPr>
          <w:kern w:val="0"/>
          <w:szCs w:val="24"/>
        </w:rPr>
        <w:t>m</w:t>
      </w:r>
      <w:r w:rsidR="00E927D7" w:rsidRPr="00897334">
        <w:rPr>
          <w:kern w:val="0"/>
          <w:szCs w:val="24"/>
        </w:rPr>
        <w:t>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C"/>
        </w:smartTagPr>
        <w:r w:rsidR="00E927D7" w:rsidRPr="00897334">
          <w:rPr>
            <w:kern w:val="0"/>
            <w:szCs w:val="24"/>
          </w:rPr>
          <w:t>21c</w:t>
        </w:r>
      </w:smartTag>
      <w:r w:rsidR="00E927D7" w:rsidRPr="00897334">
        <w:rPr>
          <w:kern w:val="0"/>
          <w:szCs w:val="24"/>
        </w:rPr>
        <w:t>m</w:t>
      </w:r>
      <w:r w:rsidR="00E927D7" w:rsidRPr="00897334">
        <w:rPr>
          <w:kern w:val="0"/>
          <w:szCs w:val="24"/>
        </w:rPr>
        <w:t>）</w:t>
      </w:r>
      <w:r w:rsidR="004B46B3" w:rsidRPr="00897334">
        <w:rPr>
          <w:kern w:val="0"/>
          <w:szCs w:val="24"/>
        </w:rPr>
        <w:t>，內文與</w:t>
      </w:r>
      <w:r w:rsidR="00E927D7" w:rsidRPr="00897334">
        <w:rPr>
          <w:kern w:val="0"/>
          <w:szCs w:val="24"/>
        </w:rPr>
        <w:t>左右邊</w:t>
      </w:r>
      <w:r w:rsidR="004B46B3" w:rsidRPr="00897334">
        <w:rPr>
          <w:kern w:val="0"/>
          <w:szCs w:val="24"/>
        </w:rPr>
        <w:t>界</w:t>
      </w:r>
      <w:proofErr w:type="gramStart"/>
      <w:r w:rsidR="004B46B3" w:rsidRPr="00897334">
        <w:rPr>
          <w:kern w:val="0"/>
          <w:szCs w:val="24"/>
        </w:rPr>
        <w:t>距均為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="00877E25" w:rsidRPr="00897334">
          <w:rPr>
            <w:kern w:val="0"/>
            <w:szCs w:val="24"/>
          </w:rPr>
          <w:t>2c</w:t>
        </w:r>
      </w:smartTag>
      <w:r w:rsidR="00877E25" w:rsidRPr="00897334">
        <w:rPr>
          <w:kern w:val="0"/>
          <w:szCs w:val="24"/>
        </w:rPr>
        <w:t>m</w:t>
      </w:r>
      <w:r w:rsidR="004B46B3" w:rsidRPr="00897334">
        <w:rPr>
          <w:rFonts w:hAnsi="標楷體"/>
          <w:kern w:val="0"/>
          <w:szCs w:val="24"/>
        </w:rPr>
        <w:t>，</w:t>
      </w:r>
      <w:r w:rsidR="004B46B3" w:rsidRPr="00897334">
        <w:rPr>
          <w:kern w:val="0"/>
          <w:szCs w:val="24"/>
        </w:rPr>
        <w:t>與上下邊界距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="00877E25" w:rsidRPr="00897334">
          <w:rPr>
            <w:kern w:val="0"/>
            <w:szCs w:val="24"/>
          </w:rPr>
          <w:t>3c</w:t>
        </w:r>
      </w:smartTag>
      <w:r w:rsidR="00877E25" w:rsidRPr="00897334">
        <w:rPr>
          <w:kern w:val="0"/>
          <w:szCs w:val="24"/>
        </w:rPr>
        <w:t>m</w:t>
      </w:r>
      <w:r w:rsidR="004B46B3" w:rsidRPr="00897334">
        <w:rPr>
          <w:rFonts w:hAnsi="標楷體"/>
          <w:kern w:val="0"/>
          <w:szCs w:val="24"/>
        </w:rPr>
        <w:t>。</w:t>
      </w:r>
    </w:p>
    <w:p w14:paraId="48F59AE6" w14:textId="77777777" w:rsidR="00402D68" w:rsidRPr="00897334" w:rsidRDefault="00372628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hAnsi="標楷體"/>
          <w:b/>
          <w:color w:val="auto"/>
          <w:kern w:val="0"/>
          <w:sz w:val="28"/>
          <w:szCs w:val="28"/>
        </w:rPr>
      </w:pPr>
      <w:r>
        <w:rPr>
          <w:rFonts w:ascii="標楷體" w:hAnsi="標楷體" w:hint="eastAsia"/>
          <w:b/>
          <w:color w:val="auto"/>
          <w:kern w:val="0"/>
          <w:sz w:val="28"/>
          <w:szCs w:val="28"/>
        </w:rPr>
        <w:t>貳、</w:t>
      </w:r>
      <w:r w:rsidR="004B46B3" w:rsidRPr="00897334">
        <w:rPr>
          <w:rFonts w:ascii="標楷體" w:hAnsi="標楷體" w:hint="eastAsia"/>
          <w:b/>
          <w:color w:val="auto"/>
          <w:kern w:val="0"/>
          <w:sz w:val="28"/>
          <w:szCs w:val="28"/>
        </w:rPr>
        <w:t>本文格式</w:t>
      </w:r>
    </w:p>
    <w:p w14:paraId="114451DC" w14:textId="77777777" w:rsidR="00402D68" w:rsidRPr="00897334" w:rsidRDefault="004B46B3" w:rsidP="00A309F2">
      <w:pPr>
        <w:adjustRightInd w:val="0"/>
        <w:snapToGrid w:val="0"/>
        <w:spacing w:beforeLines="50" w:before="180" w:afterLines="50" w:after="180"/>
        <w:ind w:firstLine="480"/>
        <w:jc w:val="both"/>
        <w:rPr>
          <w:kern w:val="0"/>
          <w:szCs w:val="24"/>
        </w:rPr>
      </w:pPr>
      <w:r w:rsidRPr="00897334">
        <w:rPr>
          <w:szCs w:val="24"/>
        </w:rPr>
        <w:t>論文請以中文或英文撰寫，並</w:t>
      </w:r>
      <w:r w:rsidR="007A7E02">
        <w:rPr>
          <w:rFonts w:hint="eastAsia"/>
          <w:szCs w:val="24"/>
        </w:rPr>
        <w:t>附上</w:t>
      </w:r>
      <w:r w:rsidRPr="00897334">
        <w:rPr>
          <w:szCs w:val="24"/>
        </w:rPr>
        <w:t>摘要，內文文字中文採用標楷體，英文採用</w:t>
      </w:r>
      <w:r w:rsidRPr="00897334">
        <w:rPr>
          <w:szCs w:val="24"/>
        </w:rPr>
        <w:t>Times New Roman</w:t>
      </w:r>
      <w:r w:rsidRPr="00897334">
        <w:rPr>
          <w:rFonts w:hAnsi="標楷體"/>
          <w:szCs w:val="24"/>
        </w:rPr>
        <w:t>。為使研討會論文集格式統一</w:t>
      </w:r>
      <w:r w:rsidR="00F73D7F" w:rsidRPr="00897334">
        <w:rPr>
          <w:rFonts w:hAnsi="標楷體"/>
          <w:szCs w:val="24"/>
        </w:rPr>
        <w:t>，可採用本格式說明做為論文排版參考，或者依下式格式要求排版：</w:t>
      </w:r>
    </w:p>
    <w:p w14:paraId="05051268" w14:textId="77777777" w:rsidR="00402D68" w:rsidRPr="00897334" w:rsidRDefault="00F73D7F" w:rsidP="00A309F2">
      <w:pPr>
        <w:tabs>
          <w:tab w:val="left" w:pos="1980"/>
        </w:tabs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</w:rPr>
      </w:pPr>
      <w:r w:rsidRPr="00897334">
        <w:rPr>
          <w:kern w:val="0"/>
          <w:szCs w:val="24"/>
        </w:rPr>
        <w:t xml:space="preserve">• </w:t>
      </w:r>
      <w:r w:rsidR="00487DDD">
        <w:rPr>
          <w:rFonts w:hint="eastAsia"/>
          <w:kern w:val="0"/>
          <w:szCs w:val="24"/>
        </w:rPr>
        <w:t>標題（論文題目）</w:t>
      </w:r>
      <w:r w:rsidRPr="00897334">
        <w:rPr>
          <w:rFonts w:ascii="標楷體" w:hAnsi="標楷體" w:hint="eastAsia"/>
          <w:kern w:val="0"/>
          <w:szCs w:val="24"/>
        </w:rPr>
        <w:t>：</w:t>
      </w:r>
      <w:r w:rsidRPr="00897334">
        <w:rPr>
          <w:rFonts w:hint="eastAsia"/>
          <w:kern w:val="0"/>
          <w:szCs w:val="24"/>
        </w:rPr>
        <w:t>16</w:t>
      </w:r>
      <w:r w:rsidR="00EE2591">
        <w:rPr>
          <w:rFonts w:hint="eastAsia"/>
          <w:kern w:val="0"/>
          <w:szCs w:val="24"/>
        </w:rPr>
        <w:t>級</w:t>
      </w:r>
      <w:r w:rsidR="00487DDD">
        <w:rPr>
          <w:rFonts w:hint="eastAsia"/>
          <w:kern w:val="0"/>
          <w:szCs w:val="24"/>
        </w:rPr>
        <w:t>粗</w:t>
      </w:r>
      <w:r w:rsidRPr="00897334">
        <w:rPr>
          <w:rFonts w:hint="eastAsia"/>
          <w:kern w:val="0"/>
          <w:szCs w:val="24"/>
        </w:rPr>
        <w:t>體</w:t>
      </w:r>
      <w:r w:rsidR="009612DC" w:rsidRPr="00897334">
        <w:rPr>
          <w:rFonts w:ascii="標楷體" w:hAnsi="標楷體" w:hint="eastAsia"/>
          <w:kern w:val="0"/>
          <w:szCs w:val="24"/>
        </w:rPr>
        <w:t>；</w:t>
      </w:r>
    </w:p>
    <w:p w14:paraId="2E9FDD13" w14:textId="77777777" w:rsidR="00402D68" w:rsidRPr="00897334" w:rsidRDefault="00F73D7F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</w:rPr>
      </w:pPr>
      <w:r w:rsidRPr="00897334">
        <w:rPr>
          <w:kern w:val="0"/>
          <w:szCs w:val="24"/>
        </w:rPr>
        <w:t xml:space="preserve">• </w:t>
      </w:r>
      <w:r w:rsidRPr="00897334">
        <w:rPr>
          <w:rFonts w:hint="eastAsia"/>
          <w:kern w:val="0"/>
          <w:szCs w:val="24"/>
        </w:rPr>
        <w:t>作者姓名：</w:t>
      </w:r>
      <w:r w:rsidR="00232D7D" w:rsidRPr="00897334">
        <w:rPr>
          <w:kern w:val="0"/>
          <w:szCs w:val="24"/>
        </w:rPr>
        <w:t>1</w:t>
      </w:r>
      <w:r w:rsidR="00487DDD">
        <w:rPr>
          <w:rFonts w:hint="eastAsia"/>
          <w:kern w:val="0"/>
          <w:szCs w:val="24"/>
        </w:rPr>
        <w:t>4</w:t>
      </w:r>
      <w:r w:rsidR="00EE2591">
        <w:rPr>
          <w:rFonts w:hint="eastAsia"/>
          <w:kern w:val="0"/>
          <w:szCs w:val="24"/>
        </w:rPr>
        <w:t>級字</w:t>
      </w:r>
      <w:r w:rsidR="009612DC" w:rsidRPr="00897334">
        <w:rPr>
          <w:rFonts w:ascii="標楷體" w:hAnsi="標楷體" w:hint="eastAsia"/>
          <w:kern w:val="0"/>
          <w:szCs w:val="24"/>
        </w:rPr>
        <w:t>；</w:t>
      </w:r>
    </w:p>
    <w:p w14:paraId="45F0EBB5" w14:textId="77777777" w:rsidR="00883E94" w:rsidRPr="00897334" w:rsidRDefault="00883E94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</w:rPr>
      </w:pPr>
      <w:r w:rsidRPr="00897334">
        <w:rPr>
          <w:kern w:val="0"/>
          <w:szCs w:val="24"/>
        </w:rPr>
        <w:t xml:space="preserve">• </w:t>
      </w:r>
      <w:r w:rsidR="006B13C0" w:rsidRPr="00897334">
        <w:rPr>
          <w:rFonts w:hint="eastAsia"/>
          <w:kern w:val="0"/>
          <w:szCs w:val="24"/>
        </w:rPr>
        <w:t>單位：</w:t>
      </w:r>
      <w:r w:rsidR="00487DDD">
        <w:rPr>
          <w:rFonts w:hint="eastAsia"/>
          <w:kern w:val="0"/>
          <w:szCs w:val="24"/>
        </w:rPr>
        <w:t>12</w:t>
      </w:r>
      <w:r w:rsidR="00EE2591">
        <w:rPr>
          <w:rFonts w:hint="eastAsia"/>
          <w:kern w:val="0"/>
          <w:szCs w:val="24"/>
        </w:rPr>
        <w:t>級字</w:t>
      </w:r>
      <w:r w:rsidR="009612DC" w:rsidRPr="00897334">
        <w:rPr>
          <w:rFonts w:ascii="標楷體" w:hAnsi="標楷體" w:hint="eastAsia"/>
          <w:kern w:val="0"/>
          <w:szCs w:val="24"/>
        </w:rPr>
        <w:t>；</w:t>
      </w:r>
    </w:p>
    <w:p w14:paraId="468F555F" w14:textId="77777777" w:rsidR="00883E94" w:rsidRPr="00897334" w:rsidRDefault="00883E94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</w:rPr>
      </w:pPr>
      <w:r w:rsidRPr="00897334">
        <w:rPr>
          <w:kern w:val="0"/>
          <w:szCs w:val="24"/>
        </w:rPr>
        <w:t xml:space="preserve">• </w:t>
      </w:r>
      <w:r w:rsidR="006B13C0" w:rsidRPr="00897334">
        <w:rPr>
          <w:rFonts w:hint="eastAsia"/>
          <w:kern w:val="0"/>
          <w:szCs w:val="24"/>
        </w:rPr>
        <w:t>通訊作者</w:t>
      </w:r>
      <w:r w:rsidR="00815A1D" w:rsidRPr="00897334">
        <w:rPr>
          <w:rFonts w:hint="eastAsia"/>
          <w:kern w:val="0"/>
          <w:szCs w:val="24"/>
        </w:rPr>
        <w:t>：</w:t>
      </w:r>
      <w:r w:rsidR="00487DDD">
        <w:rPr>
          <w:rFonts w:hint="eastAsia"/>
          <w:kern w:val="0"/>
          <w:szCs w:val="24"/>
        </w:rPr>
        <w:t>10</w:t>
      </w:r>
      <w:r w:rsidR="00EE2591">
        <w:rPr>
          <w:rFonts w:hint="eastAsia"/>
          <w:kern w:val="0"/>
          <w:szCs w:val="24"/>
        </w:rPr>
        <w:t>級字</w:t>
      </w:r>
      <w:r w:rsidR="001B4C28" w:rsidRPr="00897334">
        <w:rPr>
          <w:rFonts w:ascii="標楷體" w:hAnsi="標楷體" w:hint="eastAsia"/>
          <w:kern w:val="0"/>
          <w:szCs w:val="24"/>
        </w:rPr>
        <w:t>；</w:t>
      </w:r>
    </w:p>
    <w:p w14:paraId="03CAF675" w14:textId="77777777" w:rsidR="00402D68" w:rsidRPr="00897334" w:rsidRDefault="00402D68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</w:rPr>
      </w:pPr>
      <w:r w:rsidRPr="00897334">
        <w:rPr>
          <w:kern w:val="0"/>
          <w:szCs w:val="24"/>
        </w:rPr>
        <w:t xml:space="preserve">• </w:t>
      </w:r>
      <w:r w:rsidR="00815A1D" w:rsidRPr="00897334">
        <w:rPr>
          <w:rFonts w:hint="eastAsia"/>
          <w:kern w:val="0"/>
          <w:szCs w:val="24"/>
        </w:rPr>
        <w:t>摘要標題：</w:t>
      </w:r>
      <w:r w:rsidRPr="00897334">
        <w:rPr>
          <w:kern w:val="0"/>
          <w:szCs w:val="24"/>
        </w:rPr>
        <w:t>1</w:t>
      </w:r>
      <w:r w:rsidR="00487DDD">
        <w:rPr>
          <w:rFonts w:hint="eastAsia"/>
          <w:kern w:val="0"/>
          <w:szCs w:val="24"/>
        </w:rPr>
        <w:t>4</w:t>
      </w:r>
      <w:r w:rsidR="00EE2591">
        <w:rPr>
          <w:rFonts w:hint="eastAsia"/>
          <w:kern w:val="0"/>
          <w:szCs w:val="24"/>
        </w:rPr>
        <w:t>級</w:t>
      </w:r>
      <w:r w:rsidR="00D37169">
        <w:rPr>
          <w:rFonts w:hint="eastAsia"/>
          <w:kern w:val="0"/>
          <w:szCs w:val="24"/>
        </w:rPr>
        <w:t>粗</w:t>
      </w:r>
      <w:r w:rsidR="001B4C28" w:rsidRPr="00897334">
        <w:rPr>
          <w:rFonts w:hint="eastAsia"/>
          <w:kern w:val="0"/>
          <w:szCs w:val="24"/>
        </w:rPr>
        <w:t>體</w:t>
      </w:r>
      <w:r w:rsidR="001B4C28" w:rsidRPr="00897334">
        <w:rPr>
          <w:rFonts w:ascii="標楷體" w:hAnsi="標楷體" w:hint="eastAsia"/>
          <w:kern w:val="0"/>
          <w:szCs w:val="24"/>
        </w:rPr>
        <w:t>；</w:t>
      </w:r>
    </w:p>
    <w:p w14:paraId="1C5D8AEC" w14:textId="77777777" w:rsidR="00402D68" w:rsidRPr="00897334" w:rsidRDefault="00402D68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</w:rPr>
      </w:pPr>
      <w:r w:rsidRPr="00897334">
        <w:rPr>
          <w:kern w:val="0"/>
          <w:szCs w:val="24"/>
        </w:rPr>
        <w:t>•</w:t>
      </w:r>
      <w:r w:rsidR="00815A1D" w:rsidRPr="00897334">
        <w:rPr>
          <w:rFonts w:hint="eastAsia"/>
          <w:kern w:val="0"/>
          <w:szCs w:val="24"/>
        </w:rPr>
        <w:t xml:space="preserve"> </w:t>
      </w:r>
      <w:r w:rsidR="00815A1D" w:rsidRPr="00897334">
        <w:rPr>
          <w:rFonts w:hint="eastAsia"/>
          <w:kern w:val="0"/>
          <w:szCs w:val="24"/>
        </w:rPr>
        <w:t>章節標題：</w:t>
      </w:r>
      <w:r w:rsidR="001B4C28" w:rsidRPr="00897334">
        <w:rPr>
          <w:kern w:val="0"/>
          <w:szCs w:val="24"/>
        </w:rPr>
        <w:t>1</w:t>
      </w:r>
      <w:r w:rsidR="00487DDD">
        <w:rPr>
          <w:rFonts w:hint="eastAsia"/>
          <w:kern w:val="0"/>
          <w:szCs w:val="24"/>
        </w:rPr>
        <w:t>4</w:t>
      </w:r>
      <w:r w:rsidR="00EE2591">
        <w:rPr>
          <w:rFonts w:hint="eastAsia"/>
          <w:kern w:val="0"/>
          <w:szCs w:val="24"/>
        </w:rPr>
        <w:t>級</w:t>
      </w:r>
      <w:r w:rsidR="00487DDD">
        <w:rPr>
          <w:rFonts w:hint="eastAsia"/>
          <w:kern w:val="0"/>
          <w:szCs w:val="24"/>
        </w:rPr>
        <w:t>粗</w:t>
      </w:r>
      <w:r w:rsidR="001B4C28" w:rsidRPr="00897334">
        <w:rPr>
          <w:rFonts w:hint="eastAsia"/>
          <w:kern w:val="0"/>
          <w:szCs w:val="24"/>
        </w:rPr>
        <w:t>體</w:t>
      </w:r>
      <w:r w:rsidR="001B4C28" w:rsidRPr="00897334">
        <w:rPr>
          <w:rFonts w:ascii="標楷體" w:hAnsi="標楷體" w:hint="eastAsia"/>
          <w:kern w:val="0"/>
          <w:szCs w:val="24"/>
        </w:rPr>
        <w:t>；</w:t>
      </w:r>
    </w:p>
    <w:p w14:paraId="4BA73DD9" w14:textId="77777777" w:rsidR="00402D68" w:rsidRPr="00897334" w:rsidRDefault="00402D68" w:rsidP="00A309F2">
      <w:pPr>
        <w:tabs>
          <w:tab w:val="left" w:pos="1980"/>
        </w:tabs>
        <w:autoSpaceDE w:val="0"/>
        <w:autoSpaceDN w:val="0"/>
        <w:adjustRightInd w:val="0"/>
        <w:snapToGrid w:val="0"/>
        <w:spacing w:beforeLines="50" w:before="180" w:afterLines="50" w:after="180"/>
        <w:ind w:left="1980" w:hanging="1980"/>
        <w:rPr>
          <w:kern w:val="0"/>
          <w:szCs w:val="24"/>
        </w:rPr>
      </w:pPr>
      <w:r w:rsidRPr="00897334">
        <w:rPr>
          <w:kern w:val="0"/>
          <w:szCs w:val="24"/>
        </w:rPr>
        <w:t xml:space="preserve">• </w:t>
      </w:r>
      <w:r w:rsidR="00815A1D" w:rsidRPr="00897334">
        <w:rPr>
          <w:rFonts w:hint="eastAsia"/>
          <w:kern w:val="0"/>
          <w:szCs w:val="24"/>
        </w:rPr>
        <w:t>內文</w:t>
      </w:r>
      <w:r w:rsidR="00266704" w:rsidRPr="00897334">
        <w:rPr>
          <w:rFonts w:hint="eastAsia"/>
          <w:kern w:val="0"/>
          <w:szCs w:val="24"/>
        </w:rPr>
        <w:t>：</w:t>
      </w:r>
      <w:r w:rsidR="00266704" w:rsidRPr="00897334">
        <w:rPr>
          <w:kern w:val="0"/>
          <w:szCs w:val="24"/>
        </w:rPr>
        <w:t>1</w:t>
      </w:r>
      <w:r w:rsidR="00487DDD">
        <w:rPr>
          <w:rFonts w:hint="eastAsia"/>
          <w:kern w:val="0"/>
          <w:szCs w:val="24"/>
        </w:rPr>
        <w:t>2</w:t>
      </w:r>
      <w:r w:rsidR="00EE2591">
        <w:rPr>
          <w:rFonts w:hint="eastAsia"/>
          <w:kern w:val="0"/>
          <w:szCs w:val="24"/>
        </w:rPr>
        <w:t>級</w:t>
      </w:r>
      <w:r w:rsidR="00266704" w:rsidRPr="00897334">
        <w:rPr>
          <w:rFonts w:hint="eastAsia"/>
          <w:kern w:val="0"/>
          <w:szCs w:val="24"/>
        </w:rPr>
        <w:t>且段落為左右對齊</w:t>
      </w:r>
      <w:r w:rsidR="00FE585E">
        <w:rPr>
          <w:rFonts w:hint="eastAsia"/>
          <w:kern w:val="0"/>
          <w:szCs w:val="24"/>
        </w:rPr>
        <w:t>，行距設定單行間距</w:t>
      </w:r>
      <w:r w:rsidR="00266704" w:rsidRPr="00897334">
        <w:rPr>
          <w:rFonts w:hint="eastAsia"/>
          <w:kern w:val="0"/>
          <w:szCs w:val="24"/>
        </w:rPr>
        <w:t>；</w:t>
      </w:r>
    </w:p>
    <w:p w14:paraId="69FC9DEC" w14:textId="77777777" w:rsidR="00402D68" w:rsidRPr="00897334" w:rsidRDefault="00402D68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  <w:lang w:val="fr-FR"/>
        </w:rPr>
      </w:pPr>
      <w:r w:rsidRPr="00897334">
        <w:rPr>
          <w:kern w:val="0"/>
          <w:szCs w:val="24"/>
          <w:lang w:val="fr-FR"/>
        </w:rPr>
        <w:t xml:space="preserve">• </w:t>
      </w:r>
      <w:r w:rsidR="00266704" w:rsidRPr="00897334">
        <w:rPr>
          <w:rFonts w:hint="eastAsia"/>
          <w:kern w:val="0"/>
          <w:szCs w:val="24"/>
          <w:lang w:val="fr-FR"/>
        </w:rPr>
        <w:t>圖標題：</w:t>
      </w:r>
      <w:r w:rsidR="00EE2591" w:rsidRPr="00897334">
        <w:rPr>
          <w:rFonts w:hint="eastAsia"/>
          <w:kern w:val="0"/>
          <w:szCs w:val="24"/>
        </w:rPr>
        <w:t>10</w:t>
      </w:r>
      <w:r w:rsidR="00EE2591">
        <w:rPr>
          <w:rFonts w:hint="eastAsia"/>
          <w:kern w:val="0"/>
          <w:szCs w:val="24"/>
        </w:rPr>
        <w:t>級字</w:t>
      </w:r>
      <w:r w:rsidR="00EE2591" w:rsidRPr="00897334">
        <w:rPr>
          <w:rFonts w:hint="eastAsia"/>
          <w:kern w:val="0"/>
          <w:szCs w:val="24"/>
        </w:rPr>
        <w:t>且置中對齊</w:t>
      </w:r>
      <w:r w:rsidR="00EE2591" w:rsidRPr="00897334">
        <w:rPr>
          <w:rFonts w:ascii="標楷體" w:hAnsi="標楷體" w:hint="eastAsia"/>
          <w:kern w:val="0"/>
          <w:szCs w:val="24"/>
        </w:rPr>
        <w:t>；</w:t>
      </w:r>
    </w:p>
    <w:p w14:paraId="1B435CC0" w14:textId="77777777" w:rsidR="00402D68" w:rsidRPr="00897334" w:rsidRDefault="00402D68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</w:rPr>
      </w:pPr>
      <w:r w:rsidRPr="00897334">
        <w:rPr>
          <w:kern w:val="0"/>
          <w:szCs w:val="24"/>
        </w:rPr>
        <w:t>•</w:t>
      </w:r>
      <w:r w:rsidR="00266704" w:rsidRPr="00897334">
        <w:rPr>
          <w:rFonts w:hint="eastAsia"/>
          <w:kern w:val="0"/>
          <w:szCs w:val="24"/>
        </w:rPr>
        <w:t xml:space="preserve"> </w:t>
      </w:r>
      <w:r w:rsidR="00266704" w:rsidRPr="00897334">
        <w:rPr>
          <w:rFonts w:hint="eastAsia"/>
          <w:kern w:val="0"/>
          <w:szCs w:val="24"/>
          <w:lang w:val="fr-FR"/>
        </w:rPr>
        <w:t>表標題：</w:t>
      </w:r>
      <w:r w:rsidR="00EE2591" w:rsidRPr="00897334">
        <w:rPr>
          <w:rFonts w:hint="eastAsia"/>
          <w:kern w:val="0"/>
          <w:szCs w:val="24"/>
        </w:rPr>
        <w:t>10</w:t>
      </w:r>
      <w:r w:rsidR="00EE2591">
        <w:rPr>
          <w:rFonts w:hint="eastAsia"/>
          <w:kern w:val="0"/>
          <w:szCs w:val="24"/>
        </w:rPr>
        <w:t>級字</w:t>
      </w:r>
      <w:r w:rsidR="00EE2591" w:rsidRPr="00897334">
        <w:rPr>
          <w:rFonts w:hint="eastAsia"/>
          <w:kern w:val="0"/>
          <w:szCs w:val="24"/>
        </w:rPr>
        <w:t>且置中對齊</w:t>
      </w:r>
      <w:r w:rsidR="00266704" w:rsidRPr="00897334">
        <w:rPr>
          <w:rFonts w:ascii="標楷體" w:hAnsi="標楷體" w:hint="eastAsia"/>
          <w:kern w:val="0"/>
          <w:szCs w:val="24"/>
        </w:rPr>
        <w:t>；</w:t>
      </w:r>
    </w:p>
    <w:p w14:paraId="0249E874" w14:textId="77777777" w:rsidR="00402D68" w:rsidRPr="00897334" w:rsidRDefault="00402D68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kern w:val="0"/>
          <w:szCs w:val="24"/>
        </w:rPr>
      </w:pPr>
      <w:r w:rsidRPr="00897334">
        <w:rPr>
          <w:kern w:val="0"/>
          <w:szCs w:val="24"/>
        </w:rPr>
        <w:t>•</w:t>
      </w:r>
      <w:r w:rsidR="00C655E5" w:rsidRPr="00897334">
        <w:rPr>
          <w:kern w:val="0"/>
          <w:szCs w:val="24"/>
        </w:rPr>
        <w:t xml:space="preserve"> </w:t>
      </w:r>
      <w:r w:rsidR="00266704" w:rsidRPr="00897334">
        <w:rPr>
          <w:rFonts w:hint="eastAsia"/>
          <w:kern w:val="0"/>
          <w:szCs w:val="24"/>
        </w:rPr>
        <w:t>參考文</w:t>
      </w:r>
      <w:r w:rsidR="00266704" w:rsidRPr="00487DDD">
        <w:rPr>
          <w:rFonts w:ascii="標楷體" w:hAnsi="標楷體" w:hint="eastAsia"/>
          <w:kern w:val="0"/>
          <w:szCs w:val="24"/>
        </w:rPr>
        <w:t>獻</w:t>
      </w:r>
      <w:r w:rsidR="00487DDD">
        <w:rPr>
          <w:rFonts w:ascii="標楷體" w:hAnsi="標楷體" w:hint="eastAsia"/>
          <w:kern w:val="0"/>
          <w:szCs w:val="24"/>
        </w:rPr>
        <w:t>：</w:t>
      </w:r>
      <w:r w:rsidR="00266704" w:rsidRPr="00897334">
        <w:rPr>
          <w:kern w:val="0"/>
          <w:szCs w:val="24"/>
        </w:rPr>
        <w:t>1</w:t>
      </w:r>
      <w:r w:rsidR="00487DDD">
        <w:rPr>
          <w:rFonts w:hint="eastAsia"/>
          <w:kern w:val="0"/>
          <w:szCs w:val="24"/>
        </w:rPr>
        <w:t>2</w:t>
      </w:r>
      <w:r w:rsidR="00EE2591">
        <w:rPr>
          <w:rFonts w:hint="eastAsia"/>
          <w:kern w:val="0"/>
          <w:szCs w:val="24"/>
        </w:rPr>
        <w:t>級字</w:t>
      </w:r>
      <w:r w:rsidR="00D31DF6">
        <w:rPr>
          <w:rFonts w:hint="eastAsia"/>
          <w:kern w:val="0"/>
          <w:szCs w:val="24"/>
        </w:rPr>
        <w:t>，凸排</w:t>
      </w:r>
      <w:r w:rsidR="00D31DF6">
        <w:rPr>
          <w:rFonts w:hint="eastAsia"/>
          <w:kern w:val="0"/>
          <w:szCs w:val="24"/>
        </w:rPr>
        <w:t>2</w:t>
      </w:r>
      <w:r w:rsidR="00D31DF6">
        <w:rPr>
          <w:rFonts w:hint="eastAsia"/>
          <w:kern w:val="0"/>
          <w:szCs w:val="24"/>
        </w:rPr>
        <w:t>字元</w:t>
      </w:r>
      <w:r w:rsidR="00266704" w:rsidRPr="00897334">
        <w:rPr>
          <w:rFonts w:hint="eastAsia"/>
          <w:kern w:val="0"/>
          <w:szCs w:val="24"/>
        </w:rPr>
        <w:t>。</w:t>
      </w:r>
    </w:p>
    <w:p w14:paraId="68674E2E" w14:textId="77777777" w:rsidR="00877E25" w:rsidRPr="00897334" w:rsidRDefault="00877E25" w:rsidP="00A309F2">
      <w:pPr>
        <w:adjustRightInd w:val="0"/>
        <w:snapToGrid w:val="0"/>
        <w:spacing w:beforeLines="50" w:before="180" w:afterLines="50" w:after="180"/>
        <w:jc w:val="both"/>
        <w:rPr>
          <w:kern w:val="0"/>
          <w:szCs w:val="24"/>
        </w:rPr>
      </w:pPr>
    </w:p>
    <w:p w14:paraId="5E2F22B6" w14:textId="77777777" w:rsidR="00502E20" w:rsidRPr="00194881" w:rsidRDefault="00372628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hAnsi="標楷體"/>
          <w:b/>
          <w:color w:val="auto"/>
          <w:kern w:val="0"/>
          <w:sz w:val="28"/>
          <w:szCs w:val="28"/>
        </w:rPr>
      </w:pPr>
      <w:r>
        <w:rPr>
          <w:rFonts w:ascii="標楷體" w:hAnsi="標楷體" w:hint="eastAsia"/>
          <w:b/>
          <w:color w:val="auto"/>
          <w:kern w:val="0"/>
          <w:sz w:val="28"/>
          <w:szCs w:val="28"/>
        </w:rPr>
        <w:t>參、</w:t>
      </w:r>
      <w:r w:rsidR="000640BE" w:rsidRPr="00897334">
        <w:rPr>
          <w:rFonts w:ascii="標楷體" w:hAnsi="標楷體" w:hint="eastAsia"/>
          <w:b/>
          <w:color w:val="auto"/>
          <w:kern w:val="0"/>
          <w:sz w:val="28"/>
          <w:szCs w:val="28"/>
        </w:rPr>
        <w:t>圖及表的格式</w:t>
      </w:r>
    </w:p>
    <w:p w14:paraId="51539574" w14:textId="77777777" w:rsidR="00502E20" w:rsidRPr="00D37169" w:rsidRDefault="00194881" w:rsidP="00A309F2">
      <w:pPr>
        <w:autoSpaceDE w:val="0"/>
        <w:autoSpaceDN w:val="0"/>
        <w:adjustRightInd w:val="0"/>
        <w:snapToGrid w:val="0"/>
        <w:spacing w:beforeLines="50" w:before="180" w:afterLines="50" w:after="180"/>
        <w:ind w:firstLine="480"/>
        <w:jc w:val="both"/>
        <w:rPr>
          <w:bCs w:val="0"/>
          <w:color w:val="auto"/>
          <w:kern w:val="0"/>
          <w:szCs w:val="24"/>
        </w:rPr>
      </w:pPr>
      <w:r>
        <w:rPr>
          <w:rFonts w:hAnsi="標楷體"/>
          <w:bCs w:val="0"/>
          <w:color w:val="auto"/>
          <w:kern w:val="0"/>
          <w:szCs w:val="24"/>
        </w:rPr>
        <w:t>每個圖應</w:t>
      </w:r>
      <w:r>
        <w:rPr>
          <w:rFonts w:hAnsi="標楷體" w:hint="eastAsia"/>
          <w:bCs w:val="0"/>
          <w:color w:val="auto"/>
          <w:kern w:val="0"/>
          <w:szCs w:val="24"/>
        </w:rPr>
        <w:t>依序</w:t>
      </w:r>
      <w:r w:rsidR="000640BE" w:rsidRPr="00D37169">
        <w:rPr>
          <w:rFonts w:hAnsi="標楷體"/>
          <w:bCs w:val="0"/>
          <w:color w:val="auto"/>
          <w:kern w:val="0"/>
          <w:szCs w:val="24"/>
        </w:rPr>
        <w:t>編排號碼，</w:t>
      </w:r>
      <w:r>
        <w:rPr>
          <w:rFonts w:hAnsi="標楷體" w:hint="eastAsia"/>
          <w:bCs w:val="0"/>
          <w:color w:val="auto"/>
          <w:kern w:val="0"/>
          <w:szCs w:val="24"/>
        </w:rPr>
        <w:t>新細明體，</w:t>
      </w:r>
      <w:r>
        <w:rPr>
          <w:rFonts w:hAnsi="標楷體" w:hint="eastAsia"/>
          <w:bCs w:val="0"/>
          <w:color w:val="auto"/>
          <w:kern w:val="0"/>
          <w:szCs w:val="24"/>
        </w:rPr>
        <w:t>10</w:t>
      </w:r>
      <w:r>
        <w:rPr>
          <w:rFonts w:hAnsi="標楷體" w:hint="eastAsia"/>
          <w:bCs w:val="0"/>
          <w:color w:val="auto"/>
          <w:kern w:val="0"/>
          <w:szCs w:val="24"/>
        </w:rPr>
        <w:t>級字，</w:t>
      </w:r>
      <w:r w:rsidR="000640BE" w:rsidRPr="00D37169">
        <w:rPr>
          <w:rFonts w:hAnsi="標楷體"/>
          <w:bCs w:val="0"/>
          <w:color w:val="auto"/>
          <w:kern w:val="0"/>
          <w:szCs w:val="24"/>
        </w:rPr>
        <w:t>圖標題置於圖下並置中對齊，如圖</w:t>
      </w:r>
      <w:r w:rsidR="000640BE" w:rsidRPr="00D37169">
        <w:rPr>
          <w:bCs w:val="0"/>
          <w:color w:val="auto"/>
          <w:kern w:val="0"/>
          <w:szCs w:val="24"/>
        </w:rPr>
        <w:t>1</w:t>
      </w:r>
      <w:r w:rsidR="000640BE" w:rsidRPr="00D37169">
        <w:rPr>
          <w:rFonts w:hAnsi="標楷體"/>
          <w:bCs w:val="0"/>
          <w:color w:val="auto"/>
          <w:kern w:val="0"/>
          <w:szCs w:val="24"/>
        </w:rPr>
        <w:t>所示。</w:t>
      </w:r>
    </w:p>
    <w:p w14:paraId="0E996E37" w14:textId="77777777" w:rsidR="00B05D03" w:rsidRDefault="00B05D03" w:rsidP="00502E20">
      <w:pPr>
        <w:autoSpaceDE w:val="0"/>
        <w:autoSpaceDN w:val="0"/>
        <w:adjustRightInd w:val="0"/>
        <w:snapToGrid w:val="0"/>
        <w:jc w:val="both"/>
        <w:rPr>
          <w:rFonts w:eastAsia="新細明體"/>
          <w:bCs w:val="0"/>
          <w:color w:val="auto"/>
          <w:kern w:val="0"/>
          <w:sz w:val="20"/>
          <w:szCs w:val="20"/>
        </w:rPr>
      </w:pPr>
    </w:p>
    <w:p w14:paraId="2F25FD1D" w14:textId="77777777" w:rsidR="00B05D03" w:rsidRDefault="00244409" w:rsidP="00844BDA">
      <w:pPr>
        <w:autoSpaceDE w:val="0"/>
        <w:autoSpaceDN w:val="0"/>
        <w:adjustRightInd w:val="0"/>
        <w:snapToGrid w:val="0"/>
        <w:jc w:val="center"/>
      </w:pPr>
      <w:r>
        <w:object w:dxaOrig="7992" w:dyaOrig="5296" w14:anchorId="1FF71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15pt;height:141.45pt" o:ole="">
            <v:imagedata r:id="rId9" o:title=""/>
          </v:shape>
          <o:OLEObject Type="Embed" ProgID="Visio.Drawing.11" ShapeID="_x0000_i1025" DrawAspect="Content" ObjectID="_1834669086" r:id="rId10"/>
        </w:object>
      </w:r>
    </w:p>
    <w:p w14:paraId="5F6BFFCD" w14:textId="77777777" w:rsidR="00B05D03" w:rsidRPr="00194881" w:rsidRDefault="00266704" w:rsidP="00266704">
      <w:pPr>
        <w:autoSpaceDE w:val="0"/>
        <w:autoSpaceDN w:val="0"/>
        <w:adjustRightInd w:val="0"/>
        <w:snapToGrid w:val="0"/>
        <w:jc w:val="center"/>
        <w:rPr>
          <w:rFonts w:eastAsia="新細明體"/>
          <w:bCs w:val="0"/>
          <w:color w:val="auto"/>
          <w:kern w:val="0"/>
          <w:sz w:val="20"/>
          <w:szCs w:val="20"/>
        </w:rPr>
      </w:pPr>
      <w:r w:rsidRPr="00194881">
        <w:rPr>
          <w:rFonts w:eastAsia="新細明體" w:hAnsi="標楷體"/>
          <w:bCs w:val="0"/>
          <w:sz w:val="20"/>
        </w:rPr>
        <w:t>圖</w:t>
      </w:r>
      <w:r w:rsidRPr="00194881">
        <w:rPr>
          <w:rFonts w:eastAsia="新細明體"/>
          <w:bCs w:val="0"/>
          <w:sz w:val="20"/>
        </w:rPr>
        <w:t xml:space="preserve">1  </w:t>
      </w:r>
      <w:r w:rsidR="00487DDD" w:rsidRPr="00194881">
        <w:rPr>
          <w:rFonts w:eastAsia="新細明體" w:hAnsi="標楷體" w:hint="eastAsia"/>
          <w:bCs w:val="0"/>
          <w:sz w:val="20"/>
        </w:rPr>
        <w:t>傳播產業學程課程規劃</w:t>
      </w:r>
    </w:p>
    <w:p w14:paraId="4D413323" w14:textId="77777777" w:rsidR="00B05D03" w:rsidRDefault="00B05D03" w:rsidP="00F60AF1">
      <w:pPr>
        <w:autoSpaceDE w:val="0"/>
        <w:autoSpaceDN w:val="0"/>
        <w:adjustRightInd w:val="0"/>
        <w:snapToGrid w:val="0"/>
        <w:jc w:val="both"/>
        <w:rPr>
          <w:rFonts w:eastAsia="新細明體"/>
          <w:bCs w:val="0"/>
          <w:color w:val="auto"/>
          <w:kern w:val="0"/>
          <w:sz w:val="20"/>
          <w:szCs w:val="20"/>
        </w:rPr>
      </w:pPr>
    </w:p>
    <w:p w14:paraId="5953B37C" w14:textId="77777777" w:rsidR="00F60AF1" w:rsidRPr="00D37169" w:rsidRDefault="00C76FDE" w:rsidP="008804C9">
      <w:pPr>
        <w:autoSpaceDE w:val="0"/>
        <w:autoSpaceDN w:val="0"/>
        <w:adjustRightInd w:val="0"/>
        <w:snapToGrid w:val="0"/>
        <w:spacing w:beforeLines="50" w:before="180" w:afterLines="50" w:after="180"/>
        <w:ind w:leftChars="200" w:left="480"/>
        <w:jc w:val="both"/>
        <w:rPr>
          <w:bCs w:val="0"/>
          <w:color w:val="auto"/>
          <w:kern w:val="0"/>
          <w:szCs w:val="24"/>
        </w:rPr>
      </w:pPr>
      <w:r w:rsidRPr="00D37169">
        <w:rPr>
          <w:rFonts w:hAnsi="標楷體"/>
          <w:bCs w:val="0"/>
          <w:color w:val="auto"/>
          <w:kern w:val="0"/>
          <w:szCs w:val="24"/>
        </w:rPr>
        <w:t>表應橫跨欄寬並置於表上置中對齊，</w:t>
      </w:r>
      <w:r w:rsidR="00194881">
        <w:rPr>
          <w:rFonts w:hAnsi="標楷體" w:hint="eastAsia"/>
          <w:bCs w:val="0"/>
          <w:color w:val="auto"/>
          <w:kern w:val="0"/>
          <w:szCs w:val="24"/>
        </w:rPr>
        <w:t>新細明體，</w:t>
      </w:r>
      <w:r w:rsidR="00194881">
        <w:rPr>
          <w:rFonts w:hAnsi="標楷體" w:hint="eastAsia"/>
          <w:bCs w:val="0"/>
          <w:color w:val="auto"/>
          <w:kern w:val="0"/>
          <w:szCs w:val="24"/>
        </w:rPr>
        <w:t>10</w:t>
      </w:r>
      <w:r w:rsidR="00194881">
        <w:rPr>
          <w:rFonts w:hAnsi="標楷體" w:hint="eastAsia"/>
          <w:bCs w:val="0"/>
          <w:color w:val="auto"/>
          <w:kern w:val="0"/>
          <w:szCs w:val="24"/>
        </w:rPr>
        <w:t>級字，</w:t>
      </w:r>
      <w:r w:rsidRPr="00D37169">
        <w:rPr>
          <w:rFonts w:hAnsi="標楷體"/>
          <w:bCs w:val="0"/>
          <w:color w:val="auto"/>
          <w:kern w:val="0"/>
          <w:szCs w:val="24"/>
        </w:rPr>
        <w:t>如表</w:t>
      </w:r>
      <w:r w:rsidRPr="00D37169">
        <w:rPr>
          <w:bCs w:val="0"/>
          <w:color w:val="auto"/>
          <w:kern w:val="0"/>
          <w:szCs w:val="24"/>
        </w:rPr>
        <w:t>1</w:t>
      </w:r>
      <w:r w:rsidRPr="00D37169">
        <w:rPr>
          <w:rFonts w:hAnsi="標楷體"/>
          <w:bCs w:val="0"/>
          <w:color w:val="auto"/>
          <w:kern w:val="0"/>
          <w:szCs w:val="24"/>
        </w:rPr>
        <w:t>所示。</w:t>
      </w:r>
    </w:p>
    <w:p w14:paraId="7B1979DB" w14:textId="77777777" w:rsidR="00B05D03" w:rsidRPr="00B05D03" w:rsidRDefault="00B05D03" w:rsidP="00B05D03">
      <w:pPr>
        <w:autoSpaceDE w:val="0"/>
        <w:autoSpaceDN w:val="0"/>
        <w:adjustRightInd w:val="0"/>
        <w:snapToGrid w:val="0"/>
        <w:jc w:val="both"/>
        <w:rPr>
          <w:rFonts w:eastAsia="新細明體"/>
          <w:bCs w:val="0"/>
          <w:color w:val="auto"/>
          <w:kern w:val="0"/>
          <w:sz w:val="20"/>
          <w:szCs w:val="20"/>
        </w:rPr>
      </w:pPr>
    </w:p>
    <w:p w14:paraId="1B64B049" w14:textId="77777777" w:rsidR="00B05D03" w:rsidRPr="00194881" w:rsidRDefault="00266704" w:rsidP="00487DDD">
      <w:pPr>
        <w:autoSpaceDE w:val="0"/>
        <w:autoSpaceDN w:val="0"/>
        <w:adjustRightInd w:val="0"/>
        <w:jc w:val="center"/>
        <w:rPr>
          <w:rFonts w:eastAsia="新細明體"/>
          <w:bCs w:val="0"/>
          <w:color w:val="auto"/>
          <w:kern w:val="0"/>
          <w:sz w:val="20"/>
          <w:szCs w:val="20"/>
        </w:rPr>
      </w:pPr>
      <w:r w:rsidRPr="00194881">
        <w:rPr>
          <w:rFonts w:eastAsia="新細明體" w:hAnsi="標楷體"/>
          <w:bCs w:val="0"/>
          <w:color w:val="auto"/>
          <w:kern w:val="0"/>
          <w:sz w:val="20"/>
          <w:szCs w:val="20"/>
        </w:rPr>
        <w:t>表</w:t>
      </w:r>
      <w:r w:rsidRPr="00194881">
        <w:rPr>
          <w:rFonts w:eastAsia="新細明體"/>
          <w:bCs w:val="0"/>
          <w:color w:val="auto"/>
          <w:kern w:val="0"/>
          <w:sz w:val="20"/>
          <w:szCs w:val="20"/>
        </w:rPr>
        <w:t xml:space="preserve">1  </w:t>
      </w:r>
      <w:r w:rsidRPr="00194881">
        <w:rPr>
          <w:rFonts w:eastAsia="新細明體" w:hAnsi="標楷體"/>
          <w:bCs w:val="0"/>
          <w:color w:val="auto"/>
          <w:kern w:val="0"/>
          <w:sz w:val="20"/>
          <w:szCs w:val="20"/>
        </w:rPr>
        <w:t>論文文字格式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3276"/>
      </w:tblGrid>
      <w:tr w:rsidR="00B05D03" w:rsidRPr="00BE22DF" w14:paraId="21FEE279" w14:textId="77777777" w:rsidTr="00BE22DF">
        <w:trPr>
          <w:trHeight w:val="193"/>
          <w:tblHeader/>
          <w:jc w:val="center"/>
        </w:trPr>
        <w:tc>
          <w:tcPr>
            <w:tcW w:w="2209" w:type="dxa"/>
            <w:shd w:val="clear" w:color="auto" w:fill="E6E6E6"/>
          </w:tcPr>
          <w:p w14:paraId="00CB9F63" w14:textId="77777777" w:rsidR="00B05D03" w:rsidRPr="00BE22DF" w:rsidRDefault="00D952A5" w:rsidP="00BE22DF">
            <w:pPr>
              <w:autoSpaceDE w:val="0"/>
              <w:autoSpaceDN w:val="0"/>
              <w:adjustRightInd w:val="0"/>
              <w:jc w:val="center"/>
              <w:rPr>
                <w:bCs w:val="0"/>
                <w:color w:val="auto"/>
                <w:kern w:val="0"/>
                <w:szCs w:val="24"/>
              </w:rPr>
            </w:pPr>
            <w:r w:rsidRPr="00BE22DF">
              <w:rPr>
                <w:rFonts w:hAnsi="標楷體"/>
                <w:bCs w:val="0"/>
                <w:color w:val="auto"/>
                <w:kern w:val="0"/>
                <w:szCs w:val="24"/>
              </w:rPr>
              <w:t>項目</w:t>
            </w:r>
          </w:p>
        </w:tc>
        <w:tc>
          <w:tcPr>
            <w:tcW w:w="3276" w:type="dxa"/>
            <w:shd w:val="clear" w:color="auto" w:fill="E6E6E6"/>
          </w:tcPr>
          <w:p w14:paraId="1EAE5BA7" w14:textId="77777777" w:rsidR="00B05D03" w:rsidRPr="00BE22DF" w:rsidRDefault="00D952A5" w:rsidP="00BE22DF">
            <w:pPr>
              <w:autoSpaceDE w:val="0"/>
              <w:autoSpaceDN w:val="0"/>
              <w:adjustRightInd w:val="0"/>
              <w:jc w:val="center"/>
              <w:rPr>
                <w:bCs w:val="0"/>
                <w:color w:val="auto"/>
                <w:kern w:val="0"/>
                <w:szCs w:val="24"/>
              </w:rPr>
            </w:pPr>
            <w:r w:rsidRPr="00BE22DF">
              <w:rPr>
                <w:rFonts w:hAnsi="標楷體"/>
                <w:bCs w:val="0"/>
                <w:color w:val="auto"/>
                <w:kern w:val="0"/>
                <w:szCs w:val="24"/>
              </w:rPr>
              <w:t>字型大小</w:t>
            </w:r>
          </w:p>
        </w:tc>
      </w:tr>
      <w:tr w:rsidR="00B05D03" w:rsidRPr="00BE22DF" w14:paraId="0CC5741E" w14:textId="77777777" w:rsidTr="00BE22DF">
        <w:trPr>
          <w:jc w:val="center"/>
        </w:trPr>
        <w:tc>
          <w:tcPr>
            <w:tcW w:w="2209" w:type="dxa"/>
          </w:tcPr>
          <w:p w14:paraId="4A4301E7" w14:textId="77777777" w:rsidR="00B05D03" w:rsidRPr="00BE22DF" w:rsidRDefault="00487DDD" w:rsidP="00BE22DF">
            <w:pPr>
              <w:autoSpaceDE w:val="0"/>
              <w:autoSpaceDN w:val="0"/>
              <w:adjustRightInd w:val="0"/>
              <w:snapToGrid w:val="0"/>
              <w:rPr>
                <w:rFonts w:eastAsia="新細明體"/>
                <w:bCs w:val="0"/>
                <w:color w:val="auto"/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標題（論文題目）</w:t>
            </w:r>
          </w:p>
        </w:tc>
        <w:tc>
          <w:tcPr>
            <w:tcW w:w="3276" w:type="dxa"/>
          </w:tcPr>
          <w:p w14:paraId="07ACD71F" w14:textId="77777777" w:rsidR="00B05D03" w:rsidRPr="00BE22DF" w:rsidRDefault="00487DDD" w:rsidP="00BE22DF">
            <w:pPr>
              <w:autoSpaceDE w:val="0"/>
              <w:autoSpaceDN w:val="0"/>
              <w:adjustRightInd w:val="0"/>
              <w:snapToGrid w:val="0"/>
              <w:rPr>
                <w:rFonts w:eastAsia="新細明體"/>
                <w:bCs w:val="0"/>
                <w:color w:val="auto"/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16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  <w:r w:rsidRPr="00BE22DF">
              <w:rPr>
                <w:rFonts w:hint="eastAsia"/>
                <w:kern w:val="0"/>
                <w:szCs w:val="24"/>
              </w:rPr>
              <w:t>粗體</w:t>
            </w:r>
          </w:p>
        </w:tc>
      </w:tr>
      <w:tr w:rsidR="00487DDD" w:rsidRPr="00BE22DF" w14:paraId="29B8B74F" w14:textId="77777777" w:rsidTr="00BE22DF">
        <w:trPr>
          <w:jc w:val="center"/>
        </w:trPr>
        <w:tc>
          <w:tcPr>
            <w:tcW w:w="2209" w:type="dxa"/>
          </w:tcPr>
          <w:p w14:paraId="0E044AB0" w14:textId="77777777" w:rsidR="00487DDD" w:rsidRPr="00BE22DF" w:rsidRDefault="00487DDD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作者姓名</w:t>
            </w:r>
          </w:p>
        </w:tc>
        <w:tc>
          <w:tcPr>
            <w:tcW w:w="3276" w:type="dxa"/>
          </w:tcPr>
          <w:p w14:paraId="55B206B8" w14:textId="77777777" w:rsidR="00487DDD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rFonts w:eastAsia="新細明體"/>
                <w:bCs w:val="0"/>
                <w:color w:val="auto"/>
                <w:kern w:val="0"/>
                <w:szCs w:val="24"/>
              </w:rPr>
            </w:pPr>
            <w:r w:rsidRPr="00BE22DF">
              <w:rPr>
                <w:kern w:val="0"/>
                <w:szCs w:val="24"/>
              </w:rPr>
              <w:t>1</w:t>
            </w:r>
            <w:r w:rsidRPr="00BE22DF">
              <w:rPr>
                <w:rFonts w:hint="eastAsia"/>
                <w:kern w:val="0"/>
                <w:szCs w:val="24"/>
              </w:rPr>
              <w:t>4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</w:p>
        </w:tc>
      </w:tr>
      <w:tr w:rsidR="00487DDD" w:rsidRPr="00BE22DF" w14:paraId="7DBDA679" w14:textId="77777777" w:rsidTr="00BE22DF">
        <w:trPr>
          <w:jc w:val="center"/>
        </w:trPr>
        <w:tc>
          <w:tcPr>
            <w:tcW w:w="2209" w:type="dxa"/>
          </w:tcPr>
          <w:p w14:paraId="2E5D0BD8" w14:textId="77777777" w:rsidR="00487DDD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單位</w:t>
            </w:r>
          </w:p>
        </w:tc>
        <w:tc>
          <w:tcPr>
            <w:tcW w:w="3276" w:type="dxa"/>
          </w:tcPr>
          <w:p w14:paraId="429C3582" w14:textId="77777777" w:rsidR="00487DDD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rFonts w:eastAsia="新細明體"/>
                <w:bCs w:val="0"/>
                <w:color w:val="auto"/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12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</w:p>
        </w:tc>
      </w:tr>
      <w:tr w:rsidR="00487DDD" w:rsidRPr="00BE22DF" w14:paraId="366CEE49" w14:textId="77777777" w:rsidTr="00BE22DF">
        <w:trPr>
          <w:jc w:val="center"/>
        </w:trPr>
        <w:tc>
          <w:tcPr>
            <w:tcW w:w="2209" w:type="dxa"/>
          </w:tcPr>
          <w:p w14:paraId="6FA85F86" w14:textId="77777777" w:rsidR="00487DDD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通訊作者</w:t>
            </w:r>
          </w:p>
        </w:tc>
        <w:tc>
          <w:tcPr>
            <w:tcW w:w="3276" w:type="dxa"/>
          </w:tcPr>
          <w:p w14:paraId="2965835A" w14:textId="77777777" w:rsidR="00487DDD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rFonts w:eastAsia="新細明體"/>
                <w:bCs w:val="0"/>
                <w:color w:val="auto"/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10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</w:p>
        </w:tc>
      </w:tr>
      <w:tr w:rsidR="00487DDD" w:rsidRPr="00BE22DF" w14:paraId="54C7094D" w14:textId="77777777" w:rsidTr="00BE22DF">
        <w:trPr>
          <w:jc w:val="center"/>
        </w:trPr>
        <w:tc>
          <w:tcPr>
            <w:tcW w:w="2209" w:type="dxa"/>
          </w:tcPr>
          <w:p w14:paraId="0BFE3127" w14:textId="77777777" w:rsidR="00487DDD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摘要標題</w:t>
            </w:r>
          </w:p>
        </w:tc>
        <w:tc>
          <w:tcPr>
            <w:tcW w:w="3276" w:type="dxa"/>
          </w:tcPr>
          <w:p w14:paraId="31B05559" w14:textId="77777777" w:rsidR="00487DDD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rFonts w:eastAsia="新細明體"/>
                <w:bCs w:val="0"/>
                <w:color w:val="auto"/>
                <w:kern w:val="0"/>
                <w:szCs w:val="24"/>
              </w:rPr>
            </w:pPr>
            <w:r w:rsidRPr="00BE22DF">
              <w:rPr>
                <w:kern w:val="0"/>
                <w:szCs w:val="24"/>
              </w:rPr>
              <w:t>1</w:t>
            </w:r>
            <w:r w:rsidRPr="00BE22DF">
              <w:rPr>
                <w:rFonts w:hint="eastAsia"/>
                <w:kern w:val="0"/>
                <w:szCs w:val="24"/>
              </w:rPr>
              <w:t>4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  <w:r w:rsidRPr="00BE22DF">
              <w:rPr>
                <w:rFonts w:hint="eastAsia"/>
                <w:kern w:val="0"/>
                <w:szCs w:val="24"/>
              </w:rPr>
              <w:t>粗體</w:t>
            </w:r>
          </w:p>
        </w:tc>
      </w:tr>
      <w:tr w:rsidR="00D37169" w:rsidRPr="00BE22DF" w14:paraId="60720C2B" w14:textId="77777777" w:rsidTr="00BE22DF">
        <w:trPr>
          <w:jc w:val="center"/>
        </w:trPr>
        <w:tc>
          <w:tcPr>
            <w:tcW w:w="2209" w:type="dxa"/>
          </w:tcPr>
          <w:p w14:paraId="72BCC43C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章節標題</w:t>
            </w:r>
          </w:p>
        </w:tc>
        <w:tc>
          <w:tcPr>
            <w:tcW w:w="3276" w:type="dxa"/>
          </w:tcPr>
          <w:p w14:paraId="4EC115E7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kern w:val="0"/>
                <w:szCs w:val="24"/>
              </w:rPr>
              <w:t>1</w:t>
            </w:r>
            <w:r w:rsidRPr="00BE22DF">
              <w:rPr>
                <w:rFonts w:hint="eastAsia"/>
                <w:kern w:val="0"/>
                <w:szCs w:val="24"/>
              </w:rPr>
              <w:t>4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  <w:r w:rsidRPr="00BE22DF">
              <w:rPr>
                <w:rFonts w:hint="eastAsia"/>
                <w:kern w:val="0"/>
                <w:szCs w:val="24"/>
              </w:rPr>
              <w:t>粗體</w:t>
            </w:r>
          </w:p>
        </w:tc>
      </w:tr>
      <w:tr w:rsidR="00D37169" w:rsidRPr="00BE22DF" w14:paraId="3190A553" w14:textId="77777777" w:rsidTr="00BE22DF">
        <w:trPr>
          <w:jc w:val="center"/>
        </w:trPr>
        <w:tc>
          <w:tcPr>
            <w:tcW w:w="2209" w:type="dxa"/>
          </w:tcPr>
          <w:p w14:paraId="1249B1E1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內文</w:t>
            </w:r>
          </w:p>
        </w:tc>
        <w:tc>
          <w:tcPr>
            <w:tcW w:w="3276" w:type="dxa"/>
          </w:tcPr>
          <w:p w14:paraId="3039B990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kern w:val="0"/>
                <w:szCs w:val="24"/>
              </w:rPr>
              <w:t>1</w:t>
            </w:r>
            <w:r w:rsidRPr="00BE22DF">
              <w:rPr>
                <w:rFonts w:hint="eastAsia"/>
                <w:kern w:val="0"/>
                <w:szCs w:val="24"/>
              </w:rPr>
              <w:t>2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  <w:r w:rsidRPr="00BE22DF">
              <w:rPr>
                <w:rFonts w:hint="eastAsia"/>
                <w:kern w:val="0"/>
                <w:szCs w:val="24"/>
              </w:rPr>
              <w:t>且段落為左右對齊</w:t>
            </w:r>
          </w:p>
        </w:tc>
      </w:tr>
      <w:tr w:rsidR="00D37169" w:rsidRPr="00BE22DF" w14:paraId="7A40F93D" w14:textId="77777777" w:rsidTr="00BE22DF">
        <w:trPr>
          <w:jc w:val="center"/>
        </w:trPr>
        <w:tc>
          <w:tcPr>
            <w:tcW w:w="2209" w:type="dxa"/>
          </w:tcPr>
          <w:p w14:paraId="15233D18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  <w:lang w:val="fr-FR"/>
              </w:rPr>
              <w:t>圖標題</w:t>
            </w:r>
          </w:p>
        </w:tc>
        <w:tc>
          <w:tcPr>
            <w:tcW w:w="3276" w:type="dxa"/>
          </w:tcPr>
          <w:p w14:paraId="03EB7054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1</w:t>
            </w:r>
            <w:r w:rsidR="001C5B9D" w:rsidRPr="00BE22DF">
              <w:rPr>
                <w:rFonts w:hint="eastAsia"/>
                <w:kern w:val="0"/>
                <w:szCs w:val="24"/>
              </w:rPr>
              <w:t>0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  <w:r w:rsidRPr="00BE22DF">
              <w:rPr>
                <w:rFonts w:hint="eastAsia"/>
                <w:kern w:val="0"/>
                <w:szCs w:val="24"/>
              </w:rPr>
              <w:t>且置中對齊</w:t>
            </w:r>
          </w:p>
        </w:tc>
      </w:tr>
      <w:tr w:rsidR="00D37169" w:rsidRPr="00BE22DF" w14:paraId="501F6B88" w14:textId="77777777" w:rsidTr="00BE22DF">
        <w:trPr>
          <w:jc w:val="center"/>
        </w:trPr>
        <w:tc>
          <w:tcPr>
            <w:tcW w:w="2209" w:type="dxa"/>
          </w:tcPr>
          <w:p w14:paraId="29A6983D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  <w:lang w:val="fr-FR"/>
              </w:rPr>
            </w:pPr>
            <w:r w:rsidRPr="00BE22DF">
              <w:rPr>
                <w:rFonts w:hint="eastAsia"/>
                <w:kern w:val="0"/>
                <w:szCs w:val="24"/>
                <w:lang w:val="fr-FR"/>
              </w:rPr>
              <w:t>表標題</w:t>
            </w:r>
          </w:p>
        </w:tc>
        <w:tc>
          <w:tcPr>
            <w:tcW w:w="3276" w:type="dxa"/>
          </w:tcPr>
          <w:p w14:paraId="772B3865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rFonts w:hint="eastAsia"/>
                <w:kern w:val="0"/>
                <w:szCs w:val="24"/>
              </w:rPr>
              <w:t>10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  <w:r w:rsidRPr="00BE22DF">
              <w:rPr>
                <w:rFonts w:hint="eastAsia"/>
                <w:kern w:val="0"/>
                <w:szCs w:val="24"/>
              </w:rPr>
              <w:t>且置中對齊</w:t>
            </w:r>
          </w:p>
        </w:tc>
      </w:tr>
      <w:tr w:rsidR="00D37169" w:rsidRPr="00BE22DF" w14:paraId="3DFD244A" w14:textId="77777777" w:rsidTr="00BE22DF">
        <w:trPr>
          <w:jc w:val="center"/>
        </w:trPr>
        <w:tc>
          <w:tcPr>
            <w:tcW w:w="2209" w:type="dxa"/>
          </w:tcPr>
          <w:p w14:paraId="606D2F86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  <w:lang w:val="fr-FR"/>
              </w:rPr>
            </w:pPr>
            <w:r w:rsidRPr="00BE22DF">
              <w:rPr>
                <w:rFonts w:hint="eastAsia"/>
                <w:kern w:val="0"/>
                <w:szCs w:val="24"/>
              </w:rPr>
              <w:t>參考文</w:t>
            </w:r>
            <w:r w:rsidRPr="00BE22DF">
              <w:rPr>
                <w:rFonts w:ascii="標楷體" w:hAnsi="標楷體" w:hint="eastAsia"/>
                <w:kern w:val="0"/>
                <w:szCs w:val="24"/>
              </w:rPr>
              <w:t>獻</w:t>
            </w:r>
          </w:p>
        </w:tc>
        <w:tc>
          <w:tcPr>
            <w:tcW w:w="3276" w:type="dxa"/>
          </w:tcPr>
          <w:p w14:paraId="57C50FD4" w14:textId="77777777" w:rsidR="00D37169" w:rsidRPr="00BE22DF" w:rsidRDefault="00D37169" w:rsidP="00BE22DF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BE22DF">
              <w:rPr>
                <w:kern w:val="0"/>
                <w:szCs w:val="24"/>
              </w:rPr>
              <w:t>1</w:t>
            </w:r>
            <w:r w:rsidRPr="00BE22DF">
              <w:rPr>
                <w:rFonts w:hint="eastAsia"/>
                <w:kern w:val="0"/>
                <w:szCs w:val="24"/>
              </w:rPr>
              <w:t>2</w:t>
            </w:r>
            <w:r w:rsidR="001C5B9D" w:rsidRPr="00BE22DF">
              <w:rPr>
                <w:rFonts w:hint="eastAsia"/>
                <w:kern w:val="0"/>
                <w:szCs w:val="24"/>
              </w:rPr>
              <w:t>級字</w:t>
            </w:r>
            <w:r w:rsidRPr="00BE22DF">
              <w:rPr>
                <w:rFonts w:hint="eastAsia"/>
                <w:kern w:val="0"/>
                <w:szCs w:val="24"/>
              </w:rPr>
              <w:t>且編號</w:t>
            </w:r>
          </w:p>
        </w:tc>
      </w:tr>
    </w:tbl>
    <w:p w14:paraId="3365F06B" w14:textId="77777777" w:rsidR="008804C9" w:rsidRDefault="008804C9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hAnsi="標楷體"/>
          <w:b/>
          <w:color w:val="auto"/>
          <w:kern w:val="0"/>
          <w:sz w:val="28"/>
          <w:szCs w:val="28"/>
        </w:rPr>
      </w:pPr>
    </w:p>
    <w:p w14:paraId="68C501ED" w14:textId="3C591E84" w:rsidR="00244409" w:rsidRPr="00897334" w:rsidRDefault="00372628" w:rsidP="00A309F2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hAnsi="標楷體"/>
          <w:b/>
          <w:color w:val="auto"/>
          <w:kern w:val="0"/>
          <w:sz w:val="28"/>
          <w:szCs w:val="28"/>
        </w:rPr>
      </w:pPr>
      <w:r>
        <w:rPr>
          <w:rFonts w:ascii="標楷體" w:hAnsi="標楷體" w:hint="eastAsia"/>
          <w:b/>
          <w:color w:val="auto"/>
          <w:kern w:val="0"/>
          <w:sz w:val="28"/>
          <w:szCs w:val="28"/>
        </w:rPr>
        <w:t>肆、</w:t>
      </w:r>
      <w:r w:rsidR="00244409" w:rsidRPr="00897334">
        <w:rPr>
          <w:rFonts w:ascii="標楷體" w:hAnsi="標楷體" w:hint="eastAsia"/>
          <w:b/>
          <w:color w:val="auto"/>
          <w:kern w:val="0"/>
          <w:sz w:val="28"/>
          <w:szCs w:val="28"/>
        </w:rPr>
        <w:t>參考文獻格式</w:t>
      </w:r>
      <w:r w:rsidR="005826C7">
        <w:rPr>
          <w:rFonts w:ascii="標楷體" w:hAnsi="標楷體" w:hint="eastAsia"/>
          <w:b/>
          <w:color w:val="auto"/>
          <w:kern w:val="0"/>
          <w:sz w:val="28"/>
          <w:szCs w:val="28"/>
        </w:rPr>
        <w:t>（請參考</w:t>
      </w:r>
      <w:r w:rsidR="00E26B69" w:rsidRPr="00E26B69">
        <w:rPr>
          <w:rFonts w:ascii="標楷體" w:hAnsi="標楷體" w:hint="eastAsia"/>
          <w:b/>
          <w:color w:val="FF0000"/>
          <w:kern w:val="0"/>
          <w:sz w:val="28"/>
          <w:szCs w:val="28"/>
        </w:rPr>
        <w:t>《</w:t>
      </w:r>
      <w:r w:rsidR="00977AB8">
        <w:rPr>
          <w:rFonts w:ascii="標楷體" w:hAnsi="標楷體" w:hint="eastAsia"/>
          <w:b/>
          <w:color w:val="FF0000"/>
          <w:kern w:val="0"/>
          <w:sz w:val="28"/>
          <w:szCs w:val="28"/>
        </w:rPr>
        <w:t>臺灣</w:t>
      </w:r>
      <w:r w:rsidR="00E26B69" w:rsidRPr="00E26B69">
        <w:rPr>
          <w:rFonts w:ascii="標楷體" w:hAnsi="標楷體" w:hint="eastAsia"/>
          <w:b/>
          <w:color w:val="FF0000"/>
          <w:kern w:val="0"/>
          <w:sz w:val="28"/>
          <w:szCs w:val="28"/>
        </w:rPr>
        <w:t>傳播學刊》論文體例</w:t>
      </w:r>
      <w:r w:rsidR="005826C7">
        <w:rPr>
          <w:rFonts w:ascii="標楷體" w:hAnsi="標楷體" w:hint="eastAsia"/>
          <w:b/>
          <w:color w:val="auto"/>
          <w:kern w:val="0"/>
          <w:sz w:val="28"/>
          <w:szCs w:val="28"/>
        </w:rPr>
        <w:t>）</w:t>
      </w:r>
    </w:p>
    <w:p w14:paraId="68E7BEC1" w14:textId="77777777" w:rsidR="005F777F" w:rsidRPr="005F777F" w:rsidRDefault="005F777F" w:rsidP="005F777F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hAnsi="標楷體"/>
          <w:b/>
          <w:color w:val="auto"/>
          <w:kern w:val="0"/>
          <w:sz w:val="28"/>
          <w:szCs w:val="28"/>
        </w:rPr>
      </w:pPr>
      <w:bookmarkStart w:id="0" w:name="_Toc533063786"/>
      <w:r w:rsidRPr="005F777F">
        <w:rPr>
          <w:rFonts w:ascii="標楷體" w:hAnsi="標楷體"/>
          <w:b/>
          <w:color w:val="auto"/>
          <w:kern w:val="0"/>
          <w:sz w:val="28"/>
          <w:szCs w:val="28"/>
        </w:rPr>
        <w:t>中文部分</w:t>
      </w:r>
      <w:bookmarkStart w:id="1" w:name="_GoBack"/>
      <w:bookmarkEnd w:id="0"/>
      <w:bookmarkEnd w:id="1"/>
    </w:p>
    <w:p w14:paraId="1D8DF444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t>王石番（</w:t>
      </w:r>
      <w:r w:rsidRPr="005826C7">
        <w:rPr>
          <w:rFonts w:hint="eastAsia"/>
        </w:rPr>
        <w:t>1990</w:t>
      </w:r>
      <w:r w:rsidRPr="005826C7">
        <w:rPr>
          <w:rFonts w:hint="eastAsia"/>
        </w:rPr>
        <w:t>）。《傳播內容分析法：理論與實證》。臺北，臺灣：幼獅文化。</w:t>
      </w:r>
    </w:p>
    <w:p w14:paraId="69E09BBC" w14:textId="77777777" w:rsidR="005826C7" w:rsidRDefault="005826C7" w:rsidP="005826C7">
      <w:pPr>
        <w:spacing w:line="260" w:lineRule="exact"/>
        <w:ind w:left="480" w:hangingChars="200" w:hanging="480"/>
      </w:pPr>
    </w:p>
    <w:p w14:paraId="68C35CA0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t>李紅豔、劉碧瑤（</w:t>
      </w:r>
      <w:r w:rsidRPr="005826C7">
        <w:rPr>
          <w:rFonts w:hint="eastAsia"/>
        </w:rPr>
        <w:t>2014</w:t>
      </w:r>
      <w:r w:rsidRPr="005826C7">
        <w:rPr>
          <w:rFonts w:hint="eastAsia"/>
        </w:rPr>
        <w:t>）。〈地方媒體對群體性事件的解讀─以「上海普陀事件」與「廣州增城事件」的報導為例〉，《新聞學研究》，</w:t>
      </w:r>
      <w:r w:rsidRPr="005826C7">
        <w:rPr>
          <w:rFonts w:hint="eastAsia"/>
        </w:rPr>
        <w:t>120</w:t>
      </w:r>
      <w:r w:rsidRPr="005826C7">
        <w:rPr>
          <w:rFonts w:hint="eastAsia"/>
        </w:rPr>
        <w:t>：</w:t>
      </w:r>
      <w:r w:rsidRPr="005826C7">
        <w:rPr>
          <w:rFonts w:hint="eastAsia"/>
        </w:rPr>
        <w:t>79-119</w:t>
      </w:r>
      <w:r w:rsidRPr="005826C7">
        <w:rPr>
          <w:rFonts w:hint="eastAsia"/>
        </w:rPr>
        <w:t>。林俊宏譯（</w:t>
      </w:r>
      <w:r w:rsidRPr="005826C7">
        <w:rPr>
          <w:rFonts w:hint="eastAsia"/>
        </w:rPr>
        <w:t>2013</w:t>
      </w:r>
      <w:r w:rsidRPr="005826C7">
        <w:rPr>
          <w:rFonts w:hint="eastAsia"/>
        </w:rPr>
        <w:t>）。《大數據》。臺北，臺灣：天下文化。（原書</w:t>
      </w:r>
      <w:r w:rsidRPr="005826C7">
        <w:rPr>
          <w:rFonts w:hint="eastAsia"/>
        </w:rPr>
        <w:t xml:space="preserve"> Mayer-</w:t>
      </w:r>
    </w:p>
    <w:p w14:paraId="29C56475" w14:textId="77777777" w:rsidR="005826C7" w:rsidRDefault="005826C7" w:rsidP="005826C7">
      <w:pPr>
        <w:spacing w:line="260" w:lineRule="exact"/>
        <w:ind w:left="480" w:hangingChars="200" w:hanging="480"/>
      </w:pPr>
    </w:p>
    <w:p w14:paraId="14AB996C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t>洪漢鼎（</w:t>
      </w:r>
      <w:r w:rsidRPr="005826C7">
        <w:rPr>
          <w:rFonts w:hint="eastAsia"/>
        </w:rPr>
        <w:t>1995</w:t>
      </w:r>
      <w:r w:rsidRPr="005826C7">
        <w:rPr>
          <w:rFonts w:hint="eastAsia"/>
        </w:rPr>
        <w:t>）。《語言學的轉向─當代分析哲學的發展》。臺北，臺灣：遠流。</w:t>
      </w:r>
    </w:p>
    <w:p w14:paraId="16299190" w14:textId="77777777" w:rsidR="005826C7" w:rsidRDefault="005826C7" w:rsidP="005826C7">
      <w:pPr>
        <w:spacing w:line="260" w:lineRule="exact"/>
        <w:ind w:left="480" w:hangingChars="200" w:hanging="480"/>
      </w:pPr>
    </w:p>
    <w:p w14:paraId="53C2062C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t>崔愫欣（</w:t>
      </w:r>
      <w:r w:rsidRPr="005826C7">
        <w:rPr>
          <w:rFonts w:hint="eastAsia"/>
        </w:rPr>
        <w:t xml:space="preserve">2011 </w:t>
      </w:r>
      <w:r w:rsidRPr="005826C7">
        <w:rPr>
          <w:rFonts w:hint="eastAsia"/>
        </w:rPr>
        <w:t>年</w:t>
      </w:r>
      <w:r w:rsidRPr="005826C7">
        <w:rPr>
          <w:rFonts w:hint="eastAsia"/>
        </w:rPr>
        <w:t xml:space="preserve"> 9 </w:t>
      </w:r>
      <w:r w:rsidRPr="005826C7">
        <w:rPr>
          <w:rFonts w:hint="eastAsia"/>
        </w:rPr>
        <w:t>月</w:t>
      </w:r>
      <w:r w:rsidRPr="005826C7">
        <w:rPr>
          <w:rFonts w:hint="eastAsia"/>
        </w:rPr>
        <w:t xml:space="preserve"> 20 </w:t>
      </w:r>
      <w:r w:rsidRPr="005826C7">
        <w:rPr>
          <w:rFonts w:hint="eastAsia"/>
        </w:rPr>
        <w:t>日）。〈臺灣反核運動的歷史與策略（從</w:t>
      </w:r>
      <w:r w:rsidRPr="005826C7">
        <w:rPr>
          <w:rFonts w:hint="eastAsia"/>
        </w:rPr>
        <w:t xml:space="preserve"> 1980 </w:t>
      </w:r>
      <w:r w:rsidRPr="005826C7">
        <w:rPr>
          <w:rFonts w:hint="eastAsia"/>
        </w:rPr>
        <w:t>至</w:t>
      </w:r>
      <w:r w:rsidRPr="005826C7">
        <w:rPr>
          <w:rFonts w:hint="eastAsia"/>
        </w:rPr>
        <w:t>2011</w:t>
      </w:r>
      <w:r w:rsidRPr="005826C7">
        <w:rPr>
          <w:rFonts w:hint="eastAsia"/>
        </w:rPr>
        <w:t>）〉，《苦勞網》。取自</w:t>
      </w:r>
      <w:r w:rsidRPr="005826C7">
        <w:rPr>
          <w:rFonts w:hint="eastAsia"/>
        </w:rPr>
        <w:t xml:space="preserve"> http://www.coolloud.org.tw/node/64150</w:t>
      </w:r>
    </w:p>
    <w:p w14:paraId="55739D0D" w14:textId="77777777" w:rsidR="005826C7" w:rsidRDefault="005826C7" w:rsidP="005826C7">
      <w:pPr>
        <w:spacing w:line="260" w:lineRule="exact"/>
        <w:ind w:left="480" w:hangingChars="200" w:hanging="480"/>
      </w:pPr>
    </w:p>
    <w:p w14:paraId="4F5CD81C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t>陳百齡、鄭宇君（</w:t>
      </w:r>
      <w:r w:rsidRPr="005826C7">
        <w:rPr>
          <w:rFonts w:hint="eastAsia"/>
        </w:rPr>
        <w:t>2014</w:t>
      </w:r>
      <w:r w:rsidRPr="005826C7">
        <w:rPr>
          <w:rFonts w:hint="eastAsia"/>
        </w:rPr>
        <w:t>）。〈從流通到聚合：重大災難期間浮現的資訊頻道〉，《新聞學研究》，</w:t>
      </w:r>
      <w:r w:rsidRPr="005826C7">
        <w:rPr>
          <w:rFonts w:hint="eastAsia"/>
        </w:rPr>
        <w:t>121</w:t>
      </w:r>
      <w:r w:rsidRPr="005826C7">
        <w:rPr>
          <w:rFonts w:hint="eastAsia"/>
        </w:rPr>
        <w:t>：</w:t>
      </w:r>
      <w:r w:rsidRPr="005826C7">
        <w:rPr>
          <w:rFonts w:hint="eastAsia"/>
        </w:rPr>
        <w:t>89-125</w:t>
      </w:r>
      <w:r w:rsidRPr="005826C7">
        <w:rPr>
          <w:rFonts w:hint="eastAsia"/>
        </w:rPr>
        <w:t>。</w:t>
      </w:r>
    </w:p>
    <w:p w14:paraId="37DB8297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lastRenderedPageBreak/>
        <w:t>陳憶寧（</w:t>
      </w:r>
      <w:r w:rsidRPr="005826C7">
        <w:rPr>
          <w:rFonts w:hint="eastAsia"/>
        </w:rPr>
        <w:t>2002</w:t>
      </w:r>
      <w:r w:rsidRPr="005826C7">
        <w:rPr>
          <w:rFonts w:hint="eastAsia"/>
        </w:rPr>
        <w:t>）。〈公共議題之遊戲框架初探：以核四議題為例〉，《新聞學研究》，</w:t>
      </w:r>
      <w:r w:rsidRPr="005826C7">
        <w:rPr>
          <w:rFonts w:hint="eastAsia"/>
        </w:rPr>
        <w:t>72</w:t>
      </w:r>
      <w:r w:rsidRPr="005826C7">
        <w:rPr>
          <w:rFonts w:hint="eastAsia"/>
        </w:rPr>
        <w:t>：</w:t>
      </w:r>
      <w:r w:rsidRPr="005826C7">
        <w:rPr>
          <w:rFonts w:hint="eastAsia"/>
        </w:rPr>
        <w:t>85-117</w:t>
      </w:r>
      <w:r w:rsidRPr="005826C7">
        <w:rPr>
          <w:rFonts w:hint="eastAsia"/>
        </w:rPr>
        <w:t>。</w:t>
      </w:r>
    </w:p>
    <w:p w14:paraId="7B2D9B37" w14:textId="77777777" w:rsidR="005826C7" w:rsidRDefault="005826C7" w:rsidP="005826C7">
      <w:pPr>
        <w:spacing w:line="260" w:lineRule="exact"/>
        <w:ind w:left="480" w:hangingChars="200" w:hanging="480"/>
      </w:pPr>
    </w:p>
    <w:p w14:paraId="1FA88E4F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t>陳韻如（</w:t>
      </w:r>
      <w:r w:rsidRPr="005826C7">
        <w:t>2011</w:t>
      </w:r>
      <w:r w:rsidRPr="005826C7">
        <w:rPr>
          <w:rFonts w:hint="eastAsia"/>
        </w:rPr>
        <w:t>）。〈保護誰的生命？秘魯婦女運動公共議題的新聞框架〉，《新聞學研究》，</w:t>
      </w:r>
      <w:r w:rsidRPr="005826C7">
        <w:t>109</w:t>
      </w:r>
      <w:r w:rsidRPr="005826C7">
        <w:rPr>
          <w:rFonts w:hint="eastAsia"/>
        </w:rPr>
        <w:t>：</w:t>
      </w:r>
      <w:r w:rsidRPr="005826C7">
        <w:t>121-166</w:t>
      </w:r>
      <w:r w:rsidRPr="005826C7">
        <w:rPr>
          <w:rFonts w:hint="eastAsia"/>
        </w:rPr>
        <w:t>。</w:t>
      </w:r>
    </w:p>
    <w:p w14:paraId="206833F5" w14:textId="77777777" w:rsidR="005826C7" w:rsidRDefault="005826C7" w:rsidP="005826C7">
      <w:pPr>
        <w:spacing w:line="260" w:lineRule="exact"/>
        <w:ind w:left="480" w:hangingChars="200" w:hanging="480"/>
      </w:pPr>
    </w:p>
    <w:p w14:paraId="589E0DE0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t>鄭宇君（</w:t>
      </w:r>
      <w:r w:rsidRPr="005826C7">
        <w:rPr>
          <w:rFonts w:hint="eastAsia"/>
        </w:rPr>
        <w:t>2014</w:t>
      </w:r>
      <w:r w:rsidRPr="005826C7">
        <w:rPr>
          <w:rFonts w:hint="eastAsia"/>
        </w:rPr>
        <w:t>）。〈向運算轉：新媒體研究與資訊技術結合的契機與挑戰〉，《傳播研究與實踐》，</w:t>
      </w:r>
      <w:r w:rsidRPr="005826C7">
        <w:rPr>
          <w:rFonts w:hint="eastAsia"/>
        </w:rPr>
        <w:t>4</w:t>
      </w:r>
      <w:r w:rsidRPr="005826C7">
        <w:rPr>
          <w:rFonts w:hint="eastAsia"/>
        </w:rPr>
        <w:t>：</w:t>
      </w:r>
      <w:r w:rsidRPr="005826C7">
        <w:rPr>
          <w:rFonts w:hint="eastAsia"/>
        </w:rPr>
        <w:t>67-83</w:t>
      </w:r>
      <w:r w:rsidRPr="005826C7">
        <w:rPr>
          <w:rFonts w:hint="eastAsia"/>
        </w:rPr>
        <w:t>。</w:t>
      </w:r>
    </w:p>
    <w:p w14:paraId="42873C57" w14:textId="77777777" w:rsidR="005826C7" w:rsidRDefault="005826C7" w:rsidP="005826C7">
      <w:pPr>
        <w:spacing w:line="260" w:lineRule="exact"/>
        <w:ind w:left="480" w:hangingChars="200" w:hanging="480"/>
      </w:pPr>
    </w:p>
    <w:p w14:paraId="5922BA02" w14:textId="77777777" w:rsidR="005F777F" w:rsidRPr="005826C7" w:rsidRDefault="005F777F" w:rsidP="005826C7">
      <w:pPr>
        <w:spacing w:line="260" w:lineRule="exact"/>
        <w:ind w:left="480" w:hangingChars="200" w:hanging="480"/>
      </w:pPr>
      <w:r w:rsidRPr="005826C7">
        <w:rPr>
          <w:rFonts w:hint="eastAsia"/>
        </w:rPr>
        <w:t>謝君蔚、徐美苓（</w:t>
      </w:r>
      <w:r w:rsidRPr="005826C7">
        <w:rPr>
          <w:rFonts w:hint="eastAsia"/>
        </w:rPr>
        <w:t>2011</w:t>
      </w:r>
      <w:r w:rsidRPr="005826C7">
        <w:rPr>
          <w:rFonts w:hint="eastAsia"/>
        </w:rPr>
        <w:t>）。〈媒體再現科技發展與風險的框架與演變：以基因改造食品新聞為例〉，《中華傳播學刊》，</w:t>
      </w:r>
      <w:r w:rsidRPr="005826C7">
        <w:rPr>
          <w:rFonts w:hint="eastAsia"/>
        </w:rPr>
        <w:t>20</w:t>
      </w:r>
      <w:r w:rsidRPr="005826C7">
        <w:rPr>
          <w:rFonts w:hint="eastAsia"/>
        </w:rPr>
        <w:t>：</w:t>
      </w:r>
      <w:r w:rsidRPr="005826C7">
        <w:rPr>
          <w:rFonts w:hint="eastAsia"/>
        </w:rPr>
        <w:t>143-179</w:t>
      </w:r>
      <w:r w:rsidRPr="005826C7">
        <w:rPr>
          <w:rFonts w:hint="eastAsia"/>
        </w:rPr>
        <w:t>。</w:t>
      </w:r>
    </w:p>
    <w:p w14:paraId="2446C7DA" w14:textId="77777777" w:rsidR="005F777F" w:rsidRPr="00425E04" w:rsidRDefault="005F777F" w:rsidP="005826C7">
      <w:pPr>
        <w:widowControl/>
        <w:rPr>
          <w:lang w:val="de-DE"/>
        </w:rPr>
      </w:pPr>
      <w:bookmarkStart w:id="2" w:name="_Toc533063787"/>
      <w:r w:rsidRPr="005F777F">
        <w:rPr>
          <w:rFonts w:ascii="標楷體" w:hAnsi="標楷體" w:hint="eastAsia"/>
          <w:b/>
          <w:color w:val="auto"/>
          <w:kern w:val="0"/>
          <w:sz w:val="28"/>
          <w:szCs w:val="28"/>
        </w:rPr>
        <w:t>英</w:t>
      </w:r>
      <w:r w:rsidRPr="005F777F">
        <w:rPr>
          <w:rFonts w:ascii="標楷體" w:hAnsi="標楷體"/>
          <w:b/>
          <w:color w:val="auto"/>
          <w:kern w:val="0"/>
          <w:sz w:val="28"/>
          <w:szCs w:val="28"/>
        </w:rPr>
        <w:t>文部份</w:t>
      </w:r>
      <w:bookmarkEnd w:id="2"/>
      <w:r w:rsidRPr="00425E04">
        <w:rPr>
          <w:rFonts w:ascii="標楷體" w:hAnsi="標楷體"/>
          <w:b/>
          <w:color w:val="auto"/>
          <w:kern w:val="0"/>
          <w:sz w:val="28"/>
          <w:szCs w:val="28"/>
          <w:lang w:val="de-DE"/>
        </w:rPr>
        <w:t xml:space="preserve"> </w:t>
      </w:r>
    </w:p>
    <w:p w14:paraId="4A6DC9F7" w14:textId="77777777" w:rsidR="005F777F" w:rsidRPr="00A97736" w:rsidRDefault="005F777F" w:rsidP="005F777F">
      <w:pPr>
        <w:spacing w:afterLines="50" w:after="180"/>
        <w:ind w:left="480" w:hangingChars="200" w:hanging="480"/>
        <w:rPr>
          <w:b/>
          <w:sz w:val="32"/>
        </w:rPr>
      </w:pPr>
      <w:r w:rsidRPr="00425E04">
        <w:rPr>
          <w:lang w:val="de-DE"/>
        </w:rPr>
        <w:t xml:space="preserve">Adedoyin-Olowe, M., Gaber, M. M., &amp; Stahl, F. (2014). </w:t>
      </w:r>
      <w:r w:rsidRPr="00A97736">
        <w:t xml:space="preserve">A survey of data mining techniques for social network analysis. </w:t>
      </w:r>
      <w:r w:rsidRPr="002C3D3A">
        <w:rPr>
          <w:i/>
        </w:rPr>
        <w:t>Journal of Data Mining &amp; Digital Humanities</w:t>
      </w:r>
      <w:hyperlink r:id="rId11" w:history="1">
        <w:r w:rsidRPr="00A97736">
          <w:t>. Retrieved from http://jdmdh.episciences.org/18/pdf</w:t>
        </w:r>
      </w:hyperlink>
    </w:p>
    <w:p w14:paraId="70E9E56A" w14:textId="77777777" w:rsidR="005F777F" w:rsidRPr="00A97736" w:rsidRDefault="005F777F" w:rsidP="005F777F">
      <w:pPr>
        <w:spacing w:afterLines="50" w:after="180"/>
        <w:ind w:left="480" w:hangingChars="200" w:hanging="480"/>
      </w:pPr>
      <w:r w:rsidRPr="00A97736">
        <w:t xml:space="preserve">Anstead, N., &amp; O’Loughlin, B. (2014). Social media analysis and public opinion: The 2010 UK general election. </w:t>
      </w:r>
      <w:r w:rsidRPr="002C3D3A">
        <w:rPr>
          <w:i/>
        </w:rPr>
        <w:t>Journal of Computer-Mediated Communication</w:t>
      </w:r>
      <w:r w:rsidRPr="00A97736">
        <w:t xml:space="preserve">. </w:t>
      </w:r>
      <w:proofErr w:type="spellStart"/>
      <w:r w:rsidRPr="00A97736">
        <w:t>doi</w:t>
      </w:r>
      <w:proofErr w:type="spellEnd"/>
      <w:r w:rsidRPr="00A97736">
        <w:t>: 10.1111/jcc4.12102</w:t>
      </w:r>
    </w:p>
    <w:p w14:paraId="581307CC" w14:textId="77777777" w:rsidR="005F777F" w:rsidRPr="00A97736" w:rsidRDefault="005F777F" w:rsidP="005F777F">
      <w:pPr>
        <w:spacing w:afterLines="50" w:after="180"/>
        <w:ind w:left="480" w:hangingChars="200" w:hanging="480"/>
        <w:rPr>
          <w:b/>
          <w:sz w:val="32"/>
        </w:rPr>
      </w:pPr>
      <w:r w:rsidRPr="00A97736">
        <w:t>Burgess, J., &amp; Bruns, A. (2012). (Not) the twitter election: The dynamics of the #</w:t>
      </w:r>
      <w:proofErr w:type="spellStart"/>
      <w:r w:rsidRPr="00A97736">
        <w:t>ausvotes</w:t>
      </w:r>
      <w:proofErr w:type="spellEnd"/>
      <w:r w:rsidRPr="00A97736">
        <w:t xml:space="preserve"> conversation in relation to the Australian media ecology. </w:t>
      </w:r>
      <w:r w:rsidRPr="002C3D3A">
        <w:rPr>
          <w:i/>
        </w:rPr>
        <w:t>Journalism Practice</w:t>
      </w:r>
      <w:r w:rsidRPr="00A97736">
        <w:t>, 6, 384-402.</w:t>
      </w:r>
    </w:p>
    <w:p w14:paraId="6D1EF359" w14:textId="77777777" w:rsidR="005F777F" w:rsidRPr="00A97736" w:rsidRDefault="005F777F" w:rsidP="005F777F">
      <w:pPr>
        <w:spacing w:afterLines="50" w:after="180"/>
        <w:ind w:left="480" w:hangingChars="200" w:hanging="480"/>
      </w:pPr>
      <w:r w:rsidRPr="00A97736">
        <w:t xml:space="preserve">Church, K. W., &amp; Hanks, P. (1990). Word association norms, mutual information, and lexicography. </w:t>
      </w:r>
      <w:r w:rsidRPr="002C3D3A">
        <w:rPr>
          <w:i/>
        </w:rPr>
        <w:t>Computational Linguistics</w:t>
      </w:r>
      <w:r w:rsidRPr="00A97736">
        <w:t>, 16, 22-29.</w:t>
      </w:r>
    </w:p>
    <w:p w14:paraId="576AA028" w14:textId="77777777" w:rsidR="005F777F" w:rsidRPr="00A97736" w:rsidRDefault="005F777F" w:rsidP="005F777F">
      <w:pPr>
        <w:spacing w:afterLines="50" w:after="180"/>
        <w:ind w:left="480" w:hangingChars="200" w:hanging="480"/>
        <w:rPr>
          <w:b/>
          <w:sz w:val="32"/>
        </w:rPr>
      </w:pPr>
      <w:proofErr w:type="spellStart"/>
      <w:r w:rsidRPr="00A97736">
        <w:t>Delanty</w:t>
      </w:r>
      <w:proofErr w:type="spellEnd"/>
      <w:r w:rsidRPr="00A97736">
        <w:t xml:space="preserve">, G. (1997). </w:t>
      </w:r>
      <w:r w:rsidRPr="002C3D3A">
        <w:rPr>
          <w:i/>
        </w:rPr>
        <w:t>Social science: Beyond constructivism and realism</w:t>
      </w:r>
      <w:r w:rsidRPr="00A97736">
        <w:t>. Buckingham, UK: Open University Press.</w:t>
      </w:r>
    </w:p>
    <w:p w14:paraId="308EFE11" w14:textId="77777777" w:rsidR="005F777F" w:rsidRPr="00A97736" w:rsidRDefault="005F777F" w:rsidP="005F777F">
      <w:pPr>
        <w:spacing w:afterLines="50" w:after="180"/>
        <w:ind w:left="480" w:hangingChars="200" w:hanging="480"/>
        <w:rPr>
          <w:b/>
          <w:sz w:val="32"/>
        </w:rPr>
      </w:pPr>
      <w:proofErr w:type="spellStart"/>
      <w:r w:rsidRPr="00A97736">
        <w:t>boyd</w:t>
      </w:r>
      <w:proofErr w:type="spellEnd"/>
      <w:r w:rsidRPr="00A97736">
        <w:t xml:space="preserve">, D., &amp; Crawford, K. (2012). Critical questions for big data. Information, </w:t>
      </w:r>
      <w:r w:rsidRPr="002C3D3A">
        <w:rPr>
          <w:i/>
        </w:rPr>
        <w:t>Communication &amp; Society</w:t>
      </w:r>
      <w:r w:rsidRPr="00A97736">
        <w:t>, 15, 662-679.</w:t>
      </w:r>
    </w:p>
    <w:p w14:paraId="78B59C5A" w14:textId="77777777" w:rsidR="005F777F" w:rsidRPr="00A97736" w:rsidRDefault="005F777F" w:rsidP="005F777F">
      <w:pPr>
        <w:spacing w:afterLines="50" w:after="180"/>
        <w:ind w:left="480" w:hangingChars="200" w:hanging="480"/>
      </w:pPr>
      <w:proofErr w:type="spellStart"/>
      <w:r w:rsidRPr="00A97736">
        <w:t>Entman</w:t>
      </w:r>
      <w:proofErr w:type="spellEnd"/>
      <w:r w:rsidRPr="00A97736">
        <w:t xml:space="preserve">, R. (1993). Framing: toward clarification of a fractured paradigm. </w:t>
      </w:r>
      <w:r w:rsidRPr="002C3D3A">
        <w:rPr>
          <w:i/>
        </w:rPr>
        <w:t>Journal of Communication</w:t>
      </w:r>
      <w:r w:rsidRPr="00A97736">
        <w:t>, 43</w:t>
      </w:r>
      <w:r w:rsidR="002C3D3A">
        <w:rPr>
          <w:rFonts w:hint="eastAsia"/>
        </w:rPr>
        <w:t>:</w:t>
      </w:r>
      <w:r w:rsidR="002C3D3A">
        <w:t>4</w:t>
      </w:r>
      <w:r w:rsidRPr="00A97736">
        <w:t>, 51-58.</w:t>
      </w:r>
    </w:p>
    <w:p w14:paraId="6A3C2227" w14:textId="77777777" w:rsidR="00A8212E" w:rsidRPr="00E45575" w:rsidRDefault="00A8212E" w:rsidP="005F777F">
      <w:pPr>
        <w:autoSpaceDE w:val="0"/>
        <w:autoSpaceDN w:val="0"/>
        <w:adjustRightInd w:val="0"/>
        <w:snapToGrid w:val="0"/>
        <w:spacing w:beforeLines="50" w:before="180" w:afterLines="50" w:after="180"/>
        <w:jc w:val="both"/>
        <w:rPr>
          <w:szCs w:val="24"/>
        </w:rPr>
      </w:pPr>
    </w:p>
    <w:sectPr w:rsidR="00A8212E" w:rsidRPr="00E45575" w:rsidSect="00464A77">
      <w:footerReference w:type="default" r:id="rId12"/>
      <w:footnotePr>
        <w:numFmt w:val="chicago"/>
      </w:footnotePr>
      <w:pgSz w:w="11906" w:h="16838"/>
      <w:pgMar w:top="1701" w:right="1134" w:bottom="1701" w:left="1134" w:header="992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E6932" w14:textId="77777777" w:rsidR="00626F88" w:rsidRDefault="00626F88">
      <w:r>
        <w:separator/>
      </w:r>
    </w:p>
  </w:endnote>
  <w:endnote w:type="continuationSeparator" w:id="0">
    <w:p w14:paraId="10211DAD" w14:textId="77777777" w:rsidR="00626F88" w:rsidRDefault="0062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50A7D" w14:textId="77777777" w:rsidR="00270C13" w:rsidRDefault="00270C13">
    <w:pPr>
      <w:pStyle w:val="af0"/>
      <w:jc w:val="center"/>
    </w:pPr>
  </w:p>
  <w:p w14:paraId="24601C80" w14:textId="77777777" w:rsidR="00270C13" w:rsidRDefault="00270C1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8329" w14:textId="370DD24C" w:rsidR="00270C13" w:rsidRDefault="00270C13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27F" w:rsidRPr="0070627F">
      <w:rPr>
        <w:noProof/>
        <w:lang w:val="zh-TW"/>
      </w:rPr>
      <w:t>1</w:t>
    </w:r>
    <w:r>
      <w:fldChar w:fldCharType="end"/>
    </w:r>
  </w:p>
  <w:p w14:paraId="278C7777" w14:textId="77777777" w:rsidR="00270C13" w:rsidRDefault="00270C1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91F45" w14:textId="77777777" w:rsidR="00626F88" w:rsidRDefault="00626F88">
      <w:r>
        <w:separator/>
      </w:r>
    </w:p>
  </w:footnote>
  <w:footnote w:type="continuationSeparator" w:id="0">
    <w:p w14:paraId="64ABBF5A" w14:textId="77777777" w:rsidR="00626F88" w:rsidRDefault="0062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B2913"/>
    <w:multiLevelType w:val="hybridMultilevel"/>
    <w:tmpl w:val="FD3200B6"/>
    <w:lvl w:ilvl="0" w:tplc="373EC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6020FFB"/>
    <w:multiLevelType w:val="hybridMultilevel"/>
    <w:tmpl w:val="660AE4E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D433DD7"/>
    <w:multiLevelType w:val="hybridMultilevel"/>
    <w:tmpl w:val="8C285DEC"/>
    <w:lvl w:ilvl="0" w:tplc="04090017">
      <w:start w:val="1"/>
      <w:numFmt w:val="ideographLegalTraditional"/>
      <w:lvlText w:val="%1、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C043FB"/>
    <w:multiLevelType w:val="hybridMultilevel"/>
    <w:tmpl w:val="8586EA7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A5F056E"/>
    <w:multiLevelType w:val="hybridMultilevel"/>
    <w:tmpl w:val="FA8454B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EFD09B1"/>
    <w:multiLevelType w:val="hybridMultilevel"/>
    <w:tmpl w:val="FCCA691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8D"/>
    <w:rsid w:val="00020CEC"/>
    <w:rsid w:val="00021FB1"/>
    <w:rsid w:val="000640BE"/>
    <w:rsid w:val="000705BA"/>
    <w:rsid w:val="000B7F9C"/>
    <w:rsid w:val="000C64A3"/>
    <w:rsid w:val="000D4509"/>
    <w:rsid w:val="000E3532"/>
    <w:rsid w:val="0010774D"/>
    <w:rsid w:val="0012198D"/>
    <w:rsid w:val="00135AC9"/>
    <w:rsid w:val="00143EEC"/>
    <w:rsid w:val="001609CD"/>
    <w:rsid w:val="00194881"/>
    <w:rsid w:val="001A1681"/>
    <w:rsid w:val="001B4C28"/>
    <w:rsid w:val="001C5B9D"/>
    <w:rsid w:val="001D470D"/>
    <w:rsid w:val="001F4595"/>
    <w:rsid w:val="001F592F"/>
    <w:rsid w:val="0022639F"/>
    <w:rsid w:val="00232D7D"/>
    <w:rsid w:val="0024224E"/>
    <w:rsid w:val="00244409"/>
    <w:rsid w:val="00245BFB"/>
    <w:rsid w:val="00266704"/>
    <w:rsid w:val="00270C13"/>
    <w:rsid w:val="00271F52"/>
    <w:rsid w:val="0027370A"/>
    <w:rsid w:val="00273799"/>
    <w:rsid w:val="002A7C7D"/>
    <w:rsid w:val="002B116C"/>
    <w:rsid w:val="002C3D3A"/>
    <w:rsid w:val="002E3859"/>
    <w:rsid w:val="00321CF3"/>
    <w:rsid w:val="00321F1C"/>
    <w:rsid w:val="003263ED"/>
    <w:rsid w:val="00344DA6"/>
    <w:rsid w:val="00360613"/>
    <w:rsid w:val="003661B1"/>
    <w:rsid w:val="00372628"/>
    <w:rsid w:val="003D3411"/>
    <w:rsid w:val="003D646E"/>
    <w:rsid w:val="003E625C"/>
    <w:rsid w:val="003F4659"/>
    <w:rsid w:val="00402D68"/>
    <w:rsid w:val="00403BD5"/>
    <w:rsid w:val="004174E0"/>
    <w:rsid w:val="00425E04"/>
    <w:rsid w:val="00431069"/>
    <w:rsid w:val="004326CD"/>
    <w:rsid w:val="00434A80"/>
    <w:rsid w:val="004461AF"/>
    <w:rsid w:val="00464A77"/>
    <w:rsid w:val="00487DDD"/>
    <w:rsid w:val="004B46B3"/>
    <w:rsid w:val="004C54FB"/>
    <w:rsid w:val="004C72B7"/>
    <w:rsid w:val="004F76C6"/>
    <w:rsid w:val="00502346"/>
    <w:rsid w:val="00502E20"/>
    <w:rsid w:val="00532136"/>
    <w:rsid w:val="00537E56"/>
    <w:rsid w:val="005826C7"/>
    <w:rsid w:val="005C10FE"/>
    <w:rsid w:val="005C7480"/>
    <w:rsid w:val="005D40F2"/>
    <w:rsid w:val="005F777F"/>
    <w:rsid w:val="00600833"/>
    <w:rsid w:val="006159A1"/>
    <w:rsid w:val="00626F88"/>
    <w:rsid w:val="00642658"/>
    <w:rsid w:val="00652E5F"/>
    <w:rsid w:val="006B13C0"/>
    <w:rsid w:val="006D6C90"/>
    <w:rsid w:val="006F4C44"/>
    <w:rsid w:val="0070621E"/>
    <w:rsid w:val="0070627F"/>
    <w:rsid w:val="00713B34"/>
    <w:rsid w:val="00724725"/>
    <w:rsid w:val="00730454"/>
    <w:rsid w:val="00744E95"/>
    <w:rsid w:val="007678DA"/>
    <w:rsid w:val="0077142A"/>
    <w:rsid w:val="007A7E02"/>
    <w:rsid w:val="007B7CBC"/>
    <w:rsid w:val="007C002B"/>
    <w:rsid w:val="007F4FEA"/>
    <w:rsid w:val="00811F7A"/>
    <w:rsid w:val="00815A1D"/>
    <w:rsid w:val="00830E0E"/>
    <w:rsid w:val="00836D8A"/>
    <w:rsid w:val="00836E28"/>
    <w:rsid w:val="00844BDA"/>
    <w:rsid w:val="00847DF1"/>
    <w:rsid w:val="0085558F"/>
    <w:rsid w:val="0086630A"/>
    <w:rsid w:val="00877E25"/>
    <w:rsid w:val="008804C9"/>
    <w:rsid w:val="00883E94"/>
    <w:rsid w:val="008876D6"/>
    <w:rsid w:val="008929B4"/>
    <w:rsid w:val="00897334"/>
    <w:rsid w:val="008D38E7"/>
    <w:rsid w:val="008D5824"/>
    <w:rsid w:val="008F4AB0"/>
    <w:rsid w:val="00901988"/>
    <w:rsid w:val="009022F8"/>
    <w:rsid w:val="00914483"/>
    <w:rsid w:val="0091704D"/>
    <w:rsid w:val="009612DC"/>
    <w:rsid w:val="0096705E"/>
    <w:rsid w:val="00977AB8"/>
    <w:rsid w:val="009819AF"/>
    <w:rsid w:val="00995E73"/>
    <w:rsid w:val="009B3C1E"/>
    <w:rsid w:val="009C62DF"/>
    <w:rsid w:val="009D156F"/>
    <w:rsid w:val="009E7C77"/>
    <w:rsid w:val="009F2A25"/>
    <w:rsid w:val="00A141AC"/>
    <w:rsid w:val="00A16C77"/>
    <w:rsid w:val="00A309F2"/>
    <w:rsid w:val="00A8212E"/>
    <w:rsid w:val="00A82543"/>
    <w:rsid w:val="00A860C7"/>
    <w:rsid w:val="00A87659"/>
    <w:rsid w:val="00A93A3E"/>
    <w:rsid w:val="00AD4E20"/>
    <w:rsid w:val="00B05D03"/>
    <w:rsid w:val="00B159F0"/>
    <w:rsid w:val="00B26008"/>
    <w:rsid w:val="00B26EE1"/>
    <w:rsid w:val="00B64473"/>
    <w:rsid w:val="00B74102"/>
    <w:rsid w:val="00B743C1"/>
    <w:rsid w:val="00B76059"/>
    <w:rsid w:val="00BB5E3F"/>
    <w:rsid w:val="00BC3671"/>
    <w:rsid w:val="00BE22DF"/>
    <w:rsid w:val="00C12EC3"/>
    <w:rsid w:val="00C655E5"/>
    <w:rsid w:val="00C76FDE"/>
    <w:rsid w:val="00CB534F"/>
    <w:rsid w:val="00CC57A4"/>
    <w:rsid w:val="00CE0029"/>
    <w:rsid w:val="00CE1B48"/>
    <w:rsid w:val="00CE3DC1"/>
    <w:rsid w:val="00CE6805"/>
    <w:rsid w:val="00CE73F9"/>
    <w:rsid w:val="00CF0CAE"/>
    <w:rsid w:val="00D25490"/>
    <w:rsid w:val="00D31DF6"/>
    <w:rsid w:val="00D37169"/>
    <w:rsid w:val="00D50431"/>
    <w:rsid w:val="00D562C9"/>
    <w:rsid w:val="00D635D9"/>
    <w:rsid w:val="00D84971"/>
    <w:rsid w:val="00D952A5"/>
    <w:rsid w:val="00DA2A2C"/>
    <w:rsid w:val="00DD1077"/>
    <w:rsid w:val="00DD5544"/>
    <w:rsid w:val="00DE5194"/>
    <w:rsid w:val="00E211C1"/>
    <w:rsid w:val="00E26B69"/>
    <w:rsid w:val="00E3551F"/>
    <w:rsid w:val="00E45412"/>
    <w:rsid w:val="00E45575"/>
    <w:rsid w:val="00E703DB"/>
    <w:rsid w:val="00E77932"/>
    <w:rsid w:val="00E927D7"/>
    <w:rsid w:val="00E9552E"/>
    <w:rsid w:val="00EE2591"/>
    <w:rsid w:val="00EF2B6A"/>
    <w:rsid w:val="00F112C9"/>
    <w:rsid w:val="00F21DF3"/>
    <w:rsid w:val="00F25222"/>
    <w:rsid w:val="00F254DB"/>
    <w:rsid w:val="00F3137A"/>
    <w:rsid w:val="00F362E5"/>
    <w:rsid w:val="00F54437"/>
    <w:rsid w:val="00F60AF1"/>
    <w:rsid w:val="00F62427"/>
    <w:rsid w:val="00F639F7"/>
    <w:rsid w:val="00F6741E"/>
    <w:rsid w:val="00F73D7F"/>
    <w:rsid w:val="00F825D0"/>
    <w:rsid w:val="00FB4584"/>
    <w:rsid w:val="00FD26AB"/>
    <w:rsid w:val="00FE585E"/>
    <w:rsid w:val="00FF3718"/>
    <w:rsid w:val="68DC3455"/>
    <w:rsid w:val="6F0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A05501C"/>
  <w15:chartTrackingRefBased/>
  <w15:docId w15:val="{EAB52883-4A78-429F-866D-CCBCC743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bCs/>
      <w:color w:val="000000"/>
      <w:kern w:val="2"/>
      <w:sz w:val="24"/>
      <w:szCs w:val="32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jc w:val="center"/>
      <w:outlineLvl w:val="0"/>
    </w:pPr>
    <w:rPr>
      <w:b/>
      <w:bCs w:val="0"/>
      <w:caps/>
      <w:sz w:val="20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 w:val="0"/>
      <w:i/>
      <w:iCs/>
      <w:sz w:val="20"/>
    </w:rPr>
  </w:style>
  <w:style w:type="paragraph" w:styleId="3">
    <w:name w:val="heading 3"/>
    <w:basedOn w:val="a"/>
    <w:next w:val="a"/>
    <w:qFormat/>
    <w:pPr>
      <w:keepNext/>
      <w:adjustRightInd w:val="0"/>
      <w:snapToGrid w:val="0"/>
      <w:outlineLvl w:val="2"/>
    </w:pPr>
    <w:rPr>
      <w:b/>
      <w:bCs w:val="0"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color w:val="FFFF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 w:val="0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pPr>
      <w:adjustRightInd w:val="0"/>
      <w:snapToGrid w:val="0"/>
      <w:jc w:val="both"/>
    </w:pPr>
    <w:rPr>
      <w:rFonts w:eastAsia="新細明體"/>
      <w:bCs w:val="0"/>
      <w:color w:val="auto"/>
      <w:kern w:val="0"/>
      <w:sz w:val="20"/>
      <w:szCs w:val="20"/>
    </w:rPr>
  </w:style>
  <w:style w:type="paragraph" w:styleId="a7">
    <w:name w:val="Balloon Text"/>
    <w:basedOn w:val="a"/>
    <w:semiHidden/>
    <w:rsid w:val="0012198D"/>
    <w:rPr>
      <w:rFonts w:ascii="Arial" w:eastAsia="新細明體" w:hAnsi="Arial"/>
      <w:sz w:val="18"/>
      <w:szCs w:val="18"/>
    </w:rPr>
  </w:style>
  <w:style w:type="table" w:styleId="a8">
    <w:name w:val="Table Grid"/>
    <w:basedOn w:val="a1"/>
    <w:rsid w:val="00B05D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1988"/>
    <w:rPr>
      <w:sz w:val="18"/>
      <w:szCs w:val="18"/>
    </w:rPr>
  </w:style>
  <w:style w:type="paragraph" w:styleId="aa">
    <w:name w:val="annotation text"/>
    <w:basedOn w:val="a"/>
    <w:semiHidden/>
    <w:rsid w:val="00901988"/>
  </w:style>
  <w:style w:type="paragraph" w:styleId="ab">
    <w:name w:val="annotation subject"/>
    <w:basedOn w:val="aa"/>
    <w:next w:val="aa"/>
    <w:semiHidden/>
    <w:rsid w:val="00901988"/>
    <w:rPr>
      <w:b/>
    </w:rPr>
  </w:style>
  <w:style w:type="paragraph" w:styleId="ac">
    <w:name w:val="footnote text"/>
    <w:basedOn w:val="a"/>
    <w:semiHidden/>
    <w:rsid w:val="00901988"/>
    <w:pPr>
      <w:snapToGrid w:val="0"/>
    </w:pPr>
    <w:rPr>
      <w:sz w:val="20"/>
      <w:szCs w:val="20"/>
    </w:rPr>
  </w:style>
  <w:style w:type="character" w:styleId="ad">
    <w:name w:val="footnote reference"/>
    <w:semiHidden/>
    <w:rsid w:val="00901988"/>
    <w:rPr>
      <w:vertAlign w:val="superscript"/>
    </w:rPr>
  </w:style>
  <w:style w:type="character" w:styleId="ae">
    <w:name w:val="page number"/>
    <w:basedOn w:val="a0"/>
    <w:rsid w:val="009C62DF"/>
  </w:style>
  <w:style w:type="paragraph" w:styleId="af">
    <w:name w:val="header"/>
    <w:basedOn w:val="a"/>
    <w:rsid w:val="00BB5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link w:val="af1"/>
    <w:uiPriority w:val="99"/>
    <w:rsid w:val="00BB5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8D38E7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f1">
    <w:name w:val="頁尾 字元"/>
    <w:link w:val="af0"/>
    <w:uiPriority w:val="99"/>
    <w:rsid w:val="00270C13"/>
    <w:rPr>
      <w:rFonts w:eastAsia="標楷體"/>
      <w:bCs/>
      <w:color w:val="000000"/>
      <w:kern w:val="2"/>
    </w:rPr>
  </w:style>
  <w:style w:type="paragraph" w:styleId="af2">
    <w:name w:val="List Paragraph"/>
    <w:basedOn w:val="a"/>
    <w:uiPriority w:val="34"/>
    <w:qFormat/>
    <w:rsid w:val="005F777F"/>
    <w:pPr>
      <w:ind w:leftChars="200" w:left="480"/>
    </w:pPr>
    <w:rPr>
      <w:rFonts w:eastAsia="新細明體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5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single" w:sz="6" w:space="8" w:color="E0D0B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dmdh.episciences.org/18/pdf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BE46-5CF3-4F90-99AB-B450AD76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</Words>
  <Characters>2675</Characters>
  <Application>Microsoft Office Word</Application>
  <DocSecurity>0</DocSecurity>
  <Lines>22</Lines>
  <Paragraphs>6</Paragraphs>
  <ScaleCrop>false</ScaleCrop>
  <Company>ess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ICDC Chinese manuscript sample</dc:title>
  <dc:subject/>
  <dc:creator>rzwang</dc:creator>
  <cp:keywords/>
  <dc:description/>
  <cp:lastModifiedBy>SHU</cp:lastModifiedBy>
  <cp:revision>6</cp:revision>
  <cp:lastPrinted>2021-03-30T04:40:00Z</cp:lastPrinted>
  <dcterms:created xsi:type="dcterms:W3CDTF">2025-03-05T08:39:00Z</dcterms:created>
  <dcterms:modified xsi:type="dcterms:W3CDTF">2026-03-10T09:32:00Z</dcterms:modified>
</cp:coreProperties>
</file>