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1380"/>
        <w:tblW w:w="162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842"/>
        <w:gridCol w:w="2269"/>
        <w:gridCol w:w="1843"/>
        <w:gridCol w:w="3294"/>
        <w:gridCol w:w="459"/>
        <w:gridCol w:w="3476"/>
      </w:tblGrid>
      <w:tr w:rsidR="001B1A9B" w:rsidRPr="00301FA5" w:rsidTr="006B4E4B">
        <w:trPr>
          <w:trHeight w:val="52"/>
        </w:trPr>
        <w:tc>
          <w:tcPr>
            <w:tcW w:w="16268" w:type="dxa"/>
            <w:gridSpan w:val="8"/>
            <w:shd w:val="clear" w:color="auto" w:fill="D9D9D9" w:themeFill="background1" w:themeFillShade="D9"/>
          </w:tcPr>
          <w:p w:rsidR="001B1A9B" w:rsidRPr="00156994" w:rsidRDefault="006B4E4B" w:rsidP="006B4E4B">
            <w:pPr>
              <w:ind w:right="1599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1</w:t>
            </w:r>
            <w:r w:rsidR="002D357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10</w:t>
            </w:r>
            <w:r w:rsidR="001B1A9B" w:rsidRPr="0015699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學年度日文系學士班學習課程地圖</w:t>
            </w:r>
          </w:p>
          <w:p w:rsidR="001B1A9B" w:rsidRPr="00301FA5" w:rsidRDefault="001B1A9B" w:rsidP="006B4E4B">
            <w:pPr>
              <w:spacing w:after="240" w:line="30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15699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教育目標：建立一個教學品質優良，具學術發展前景，學風自由且富人文素養的學系，期能培養出具有教養、通曉日本語文、日本國情的人才。</w:t>
            </w:r>
          </w:p>
        </w:tc>
      </w:tr>
      <w:tr w:rsidR="00A44B29" w:rsidTr="006B4E4B">
        <w:trPr>
          <w:trHeight w:val="556"/>
        </w:trPr>
        <w:tc>
          <w:tcPr>
            <w:tcW w:w="3085" w:type="dxa"/>
            <w:gridSpan w:val="2"/>
            <w:shd w:val="clear" w:color="auto" w:fill="FFC000"/>
            <w:vAlign w:val="center"/>
          </w:tcPr>
          <w:p w:rsidR="00A44B29" w:rsidRPr="00A34CBB" w:rsidRDefault="00A44B29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34CBB">
              <w:rPr>
                <w:rFonts w:ascii="標楷體" w:eastAsia="標楷體" w:hAnsi="標楷體" w:hint="eastAsia"/>
                <w:b/>
                <w:szCs w:val="24"/>
              </w:rPr>
              <w:t>校訂課程</w:t>
            </w:r>
          </w:p>
        </w:tc>
        <w:tc>
          <w:tcPr>
            <w:tcW w:w="5954" w:type="dxa"/>
            <w:gridSpan w:val="3"/>
            <w:shd w:val="clear" w:color="auto" w:fill="31849B" w:themeFill="accent5" w:themeFillShade="BF"/>
            <w:vAlign w:val="center"/>
          </w:tcPr>
          <w:p w:rsidR="00A44B29" w:rsidRPr="00A34CBB" w:rsidRDefault="00A44B29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A34CBB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系專業課程</w:t>
            </w:r>
          </w:p>
        </w:tc>
        <w:tc>
          <w:tcPr>
            <w:tcW w:w="3294" w:type="dxa"/>
            <w:vMerge w:val="restart"/>
            <w:shd w:val="clear" w:color="auto" w:fill="00B050"/>
            <w:vAlign w:val="center"/>
          </w:tcPr>
          <w:p w:rsidR="00A44B29" w:rsidRPr="00A34CBB" w:rsidRDefault="00A44B29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34CBB">
              <w:rPr>
                <w:rFonts w:ascii="標楷體" w:eastAsia="標楷體" w:hAnsi="標楷體" w:hint="eastAsia"/>
                <w:b/>
                <w:szCs w:val="24"/>
              </w:rPr>
              <w:t>延伸學習課程</w:t>
            </w:r>
          </w:p>
        </w:tc>
        <w:tc>
          <w:tcPr>
            <w:tcW w:w="3935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A44B29" w:rsidRPr="00A34CBB" w:rsidRDefault="00A44B29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34CBB">
              <w:rPr>
                <w:rFonts w:ascii="標楷體" w:eastAsia="標楷體" w:hAnsi="標楷體" w:hint="eastAsia"/>
                <w:b/>
                <w:szCs w:val="24"/>
              </w:rPr>
              <w:t>未來發展領域</w:t>
            </w:r>
          </w:p>
        </w:tc>
      </w:tr>
      <w:tr w:rsidR="00A44B29" w:rsidTr="002D3576">
        <w:trPr>
          <w:trHeight w:val="125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A44B29" w:rsidRPr="00301FA5" w:rsidRDefault="00A44B29" w:rsidP="006B4E4B">
            <w:pPr>
              <w:pStyle w:val="Web"/>
              <w:spacing w:before="0" w:beforeAutospacing="0" w:after="0" w:afterAutospacing="0" w:line="2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301FA5">
              <w:rPr>
                <w:rFonts w:ascii="標楷體" w:eastAsia="標楷體" w:hAnsi="標楷體" w:cs="Arial" w:hint="eastAsia"/>
                <w:color w:val="000000" w:themeColor="text1"/>
                <w:kern w:val="24"/>
                <w:sz w:val="22"/>
                <w:szCs w:val="22"/>
              </w:rPr>
              <w:t>必修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44B29" w:rsidRPr="00301FA5" w:rsidRDefault="00A44B29" w:rsidP="006B4E4B">
            <w:pPr>
              <w:pStyle w:val="Web"/>
              <w:spacing w:before="0" w:beforeAutospacing="0" w:after="0" w:afterAutospacing="0" w:line="2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301FA5">
              <w:rPr>
                <w:rFonts w:ascii="標楷體" w:eastAsia="標楷體" w:hAnsi="標楷體" w:cs="Arial" w:hint="eastAsia"/>
                <w:color w:val="000000" w:themeColor="text1"/>
                <w:kern w:val="24"/>
                <w:sz w:val="22"/>
                <w:szCs w:val="22"/>
              </w:rPr>
              <w:t>通識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44B29" w:rsidRPr="00301FA5" w:rsidRDefault="00A44B29" w:rsidP="006B4E4B">
            <w:pPr>
              <w:pStyle w:val="Web"/>
              <w:kinsoku w:val="0"/>
              <w:overflowPunct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301FA5">
              <w:rPr>
                <w:rFonts w:ascii="標楷體" w:eastAsia="標楷體" w:hAnsi="標楷體" w:cs="Times New Roman" w:hint="eastAsia"/>
                <w:color w:val="000000" w:themeColor="text1"/>
                <w:kern w:val="24"/>
                <w:sz w:val="22"/>
                <w:szCs w:val="22"/>
              </w:rPr>
              <w:t>必修</w:t>
            </w:r>
          </w:p>
        </w:tc>
        <w:tc>
          <w:tcPr>
            <w:tcW w:w="4112" w:type="dxa"/>
            <w:gridSpan w:val="2"/>
            <w:shd w:val="clear" w:color="auto" w:fill="DAEEF3" w:themeFill="accent5" w:themeFillTint="33"/>
            <w:vAlign w:val="center"/>
          </w:tcPr>
          <w:p w:rsidR="00A44B29" w:rsidRPr="00301FA5" w:rsidRDefault="00A44B29" w:rsidP="006B4E4B">
            <w:pPr>
              <w:pStyle w:val="Web"/>
              <w:kinsoku w:val="0"/>
              <w:overflowPunct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301FA5">
              <w:rPr>
                <w:rFonts w:ascii="標楷體" w:eastAsia="標楷體" w:hAnsi="標楷體" w:cs="Times New Roman" w:hint="eastAsia"/>
                <w:color w:val="000000" w:themeColor="text1"/>
                <w:kern w:val="24"/>
                <w:sz w:val="22"/>
                <w:szCs w:val="22"/>
              </w:rPr>
              <w:t>選修</w:t>
            </w:r>
          </w:p>
        </w:tc>
        <w:tc>
          <w:tcPr>
            <w:tcW w:w="329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44B29" w:rsidRPr="00B57022" w:rsidRDefault="00A44B29" w:rsidP="006B4E4B">
            <w:pPr>
              <w:spacing w:after="240"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vMerge/>
            <w:shd w:val="clear" w:color="auto" w:fill="B2A1C7" w:themeFill="accent4" w:themeFillTint="99"/>
            <w:vAlign w:val="center"/>
          </w:tcPr>
          <w:p w:rsidR="00A44B29" w:rsidRPr="003D6587" w:rsidRDefault="00A44B29" w:rsidP="006B4E4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1A7" w:rsidTr="002D3576">
        <w:trPr>
          <w:trHeight w:val="1493"/>
        </w:trPr>
        <w:tc>
          <w:tcPr>
            <w:tcW w:w="1668" w:type="dxa"/>
            <w:vMerge w:val="restart"/>
            <w:shd w:val="clear" w:color="auto" w:fill="FDE9D9" w:themeFill="accent6" w:themeFillTint="33"/>
            <w:vAlign w:val="center"/>
          </w:tcPr>
          <w:p w:rsidR="000A71A7" w:rsidRPr="00614D45" w:rsidRDefault="000A71A7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 w:rsidRPr="00614D45"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 xml:space="preserve">國文 </w:t>
            </w:r>
          </w:p>
          <w:p w:rsidR="000A71A7" w:rsidRPr="00614D45" w:rsidRDefault="00AA784E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>大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>一</w:t>
            </w:r>
            <w:proofErr w:type="gramEnd"/>
            <w:r w:rsidR="000A71A7" w:rsidRPr="00614D45"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 xml:space="preserve">外文英文 </w:t>
            </w:r>
          </w:p>
          <w:p w:rsidR="000A71A7" w:rsidRPr="00614D45" w:rsidRDefault="000A71A7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>全</w:t>
            </w:r>
            <w:r w:rsidRPr="00614D45"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 xml:space="preserve">媒體識讀 </w:t>
            </w:r>
          </w:p>
          <w:p w:rsidR="000A71A7" w:rsidRPr="00614D45" w:rsidRDefault="002D3576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 w:rsidRPr="00DE499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法律與數位生活</w:t>
            </w:r>
            <w:r w:rsidR="000A71A7" w:rsidRPr="00614D45"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 xml:space="preserve">   </w:t>
            </w:r>
          </w:p>
          <w:p w:rsidR="000A71A7" w:rsidRDefault="000A71A7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 w:rsidRPr="00614D45"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 xml:space="preserve">體育 </w:t>
            </w:r>
          </w:p>
          <w:p w:rsidR="00AA784E" w:rsidRDefault="00AA784E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 w:rsidRPr="00AA784E"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>運算思維與程式設計</w:t>
            </w:r>
          </w:p>
          <w:p w:rsidR="00AA784E" w:rsidRPr="00614D45" w:rsidRDefault="00AA784E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>大二英文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0A71A7" w:rsidRPr="001B1A9B" w:rsidRDefault="000A71A7" w:rsidP="006B4E4B">
            <w:pPr>
              <w:pStyle w:val="Web"/>
              <w:spacing w:after="0" w:afterAutospacing="0" w:line="280" w:lineRule="exact"/>
              <w:rPr>
                <w:rFonts w:ascii="標楷體" w:eastAsia="標楷體" w:hAnsi="標楷體" w:cs="Arial"/>
                <w:b/>
                <w:color w:val="000000" w:themeColor="text1"/>
                <w:kern w:val="24"/>
                <w:u w:val="single"/>
              </w:rPr>
            </w:pPr>
            <w:r w:rsidRPr="001B1A9B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u w:val="single"/>
              </w:rPr>
              <w:t>四大領域</w:t>
            </w:r>
          </w:p>
          <w:p w:rsidR="000A71A7" w:rsidRDefault="000A71A7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 w:rsidRPr="001B1A9B"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 xml:space="preserve">史哲學科 </w:t>
            </w:r>
          </w:p>
          <w:p w:rsidR="000A71A7" w:rsidRDefault="000A71A7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 w:rsidRPr="001B1A9B"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 xml:space="preserve">社會學科 </w:t>
            </w:r>
          </w:p>
          <w:p w:rsidR="000A71A7" w:rsidRDefault="000A71A7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 w:rsidRPr="001B1A9B"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 xml:space="preserve">自然學科 </w:t>
            </w:r>
          </w:p>
          <w:p w:rsidR="000A71A7" w:rsidRPr="001B1A9B" w:rsidRDefault="000A71A7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  <w:r w:rsidRPr="001B1A9B">
              <w:rPr>
                <w:rFonts w:ascii="標楷體" w:eastAsia="標楷體" w:hAnsi="標楷體" w:cs="Arial" w:hint="eastAsia"/>
                <w:color w:val="000000" w:themeColor="text1"/>
                <w:kern w:val="24"/>
                <w:sz w:val="20"/>
                <w:szCs w:val="20"/>
              </w:rPr>
              <w:t xml:space="preserve">文學藝術 </w:t>
            </w:r>
          </w:p>
          <w:p w:rsidR="000A71A7" w:rsidRPr="001B1A9B" w:rsidRDefault="000A71A7" w:rsidP="006B4E4B">
            <w:pPr>
              <w:pStyle w:val="Web"/>
              <w:spacing w:before="0" w:beforeAutospacing="0" w:after="0" w:afterAutospacing="0" w:line="28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大</w:t>
            </w:r>
            <w:proofErr w:type="gramStart"/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0初階日語聽講實習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初級日語會話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初級日語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日本文化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初階日語發音</w:t>
            </w:r>
          </w:p>
          <w:p w:rsid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進階日語發音</w:t>
            </w:r>
          </w:p>
          <w:p w:rsidR="000A71A7" w:rsidRPr="00614D45" w:rsidRDefault="000A71A7" w:rsidP="002D3576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大二：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D3576">
              <w:rPr>
                <w:rFonts w:ascii="標楷體" w:eastAsia="標楷體" w:hAnsi="標楷體" w:hint="eastAsia"/>
                <w:sz w:val="18"/>
                <w:szCs w:val="18"/>
              </w:rPr>
              <w:t>0進階日語聽講實習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D3576">
              <w:rPr>
                <w:rFonts w:ascii="標楷體" w:eastAsia="標楷體" w:hAnsi="標楷體" w:hint="eastAsia"/>
                <w:sz w:val="18"/>
                <w:szCs w:val="18"/>
              </w:rPr>
              <w:t>中級日語會話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D3576">
              <w:rPr>
                <w:rFonts w:ascii="標楷體" w:eastAsia="標楷體" w:hAnsi="標楷體" w:hint="eastAsia"/>
                <w:sz w:val="18"/>
                <w:szCs w:val="18"/>
              </w:rPr>
              <w:t>初階日文習作與演說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D3576">
              <w:rPr>
                <w:rFonts w:ascii="標楷體" w:eastAsia="標楷體" w:hAnsi="標楷體" w:hint="eastAsia"/>
                <w:sz w:val="18"/>
                <w:szCs w:val="18"/>
              </w:rPr>
              <w:t>中級日語</w:t>
            </w:r>
          </w:p>
          <w:p w:rsid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D3576">
              <w:rPr>
                <w:rFonts w:ascii="標楷體" w:eastAsia="標楷體" w:hAnsi="標楷體" w:hint="eastAsia"/>
                <w:sz w:val="18"/>
                <w:szCs w:val="18"/>
              </w:rPr>
              <w:t>日語語法</w:t>
            </w:r>
          </w:p>
          <w:p w:rsidR="000A71A7" w:rsidRPr="00614D45" w:rsidRDefault="000A71A7" w:rsidP="002D3576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大</w:t>
            </w:r>
            <w:proofErr w:type="gramStart"/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proofErr w:type="gramEnd"/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D3576">
              <w:rPr>
                <w:rFonts w:ascii="標楷體" w:eastAsia="標楷體" w:hAnsi="標楷體" w:hint="eastAsia"/>
                <w:sz w:val="18"/>
                <w:szCs w:val="18"/>
              </w:rPr>
              <w:t>高級日語會話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D3576">
              <w:rPr>
                <w:rFonts w:ascii="標楷體" w:eastAsia="標楷體" w:hAnsi="標楷體" w:hint="eastAsia"/>
                <w:sz w:val="18"/>
                <w:szCs w:val="18"/>
              </w:rPr>
              <w:t>進階日文習作與演說</w:t>
            </w:r>
          </w:p>
          <w:p w:rsid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D3576">
              <w:rPr>
                <w:rFonts w:ascii="標楷體" w:eastAsia="標楷體" w:hAnsi="標楷體" w:hint="eastAsia"/>
                <w:sz w:val="18"/>
                <w:szCs w:val="18"/>
              </w:rPr>
              <w:t>高級日語</w:t>
            </w:r>
          </w:p>
          <w:p w:rsidR="000A71A7" w:rsidRPr="00614D45" w:rsidRDefault="000A71A7" w:rsidP="002D3576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大四：</w:t>
            </w:r>
          </w:p>
          <w:p w:rsidR="00AA784E" w:rsidRPr="00AA784E" w:rsidRDefault="00AA784E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784E">
              <w:rPr>
                <w:rFonts w:ascii="標楷體" w:eastAsia="標楷體" w:hAnsi="標楷體" w:hint="eastAsia"/>
                <w:sz w:val="20"/>
                <w:szCs w:val="20"/>
              </w:rPr>
              <w:t>畢業專題與實習</w:t>
            </w:r>
            <w:proofErr w:type="gramStart"/>
            <w:r w:rsidRPr="00AA784E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Pr="00AA784E">
              <w:rPr>
                <w:rFonts w:ascii="標楷體" w:eastAsia="標楷體" w:hAnsi="標楷體" w:hint="eastAsia"/>
                <w:sz w:val="20"/>
                <w:szCs w:val="20"/>
              </w:rPr>
              <w:t>展演組</w:t>
            </w:r>
          </w:p>
          <w:p w:rsidR="00AA784E" w:rsidRPr="00AA784E" w:rsidRDefault="00AA784E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784E">
              <w:rPr>
                <w:rFonts w:ascii="標楷體" w:eastAsia="標楷體" w:hAnsi="標楷體" w:hint="eastAsia"/>
                <w:sz w:val="20"/>
                <w:szCs w:val="20"/>
              </w:rPr>
              <w:t>畢業專題與實習</w:t>
            </w:r>
            <w:proofErr w:type="gramStart"/>
            <w:r w:rsidRPr="00AA784E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Pr="00AA784E">
              <w:rPr>
                <w:rFonts w:ascii="標楷體" w:eastAsia="標楷體" w:hAnsi="標楷體" w:hint="eastAsia"/>
                <w:sz w:val="20"/>
                <w:szCs w:val="20"/>
              </w:rPr>
              <w:t>實習組</w:t>
            </w:r>
          </w:p>
          <w:p w:rsidR="000A71A7" w:rsidRPr="00614D45" w:rsidRDefault="00AA784E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784E">
              <w:rPr>
                <w:rFonts w:ascii="標楷體" w:eastAsia="標楷體" w:hAnsi="標楷體" w:hint="eastAsia"/>
                <w:sz w:val="20"/>
                <w:szCs w:val="20"/>
              </w:rPr>
              <w:t>畢業專題與實習</w:t>
            </w:r>
            <w:proofErr w:type="gramStart"/>
            <w:r w:rsidRPr="00AA784E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Pr="00AA784E">
              <w:rPr>
                <w:rFonts w:ascii="標楷體" w:eastAsia="標楷體" w:hAnsi="標楷體" w:hint="eastAsia"/>
                <w:sz w:val="20"/>
                <w:szCs w:val="20"/>
              </w:rPr>
              <w:t>論文及技術報告組</w:t>
            </w:r>
          </w:p>
        </w:tc>
        <w:tc>
          <w:tcPr>
            <w:tcW w:w="2269" w:type="dxa"/>
            <w:vMerge w:val="restart"/>
            <w:shd w:val="clear" w:color="auto" w:fill="DAEEF3" w:themeFill="accent5" w:themeFillTint="33"/>
            <w:vAlign w:val="center"/>
          </w:tcPr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大</w:t>
            </w:r>
            <w:proofErr w:type="gramStart"/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0A71A7" w:rsidRDefault="000A71A7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sz w:val="20"/>
                <w:szCs w:val="20"/>
              </w:rPr>
              <w:t>日文編輯實務</w:t>
            </w:r>
          </w:p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B1A9B">
              <w:rPr>
                <w:rFonts w:ascii="標楷體" w:eastAsia="標楷體" w:hAnsi="標楷體" w:hint="eastAsia"/>
                <w:sz w:val="20"/>
                <w:szCs w:val="20"/>
              </w:rPr>
              <w:t xml:space="preserve">日本旅遊地理 </w:t>
            </w:r>
          </w:p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大二：</w:t>
            </w:r>
          </w:p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sz w:val="20"/>
                <w:szCs w:val="20"/>
              </w:rPr>
              <w:t xml:space="preserve">觀光日語 </w:t>
            </w:r>
          </w:p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sz w:val="20"/>
                <w:szCs w:val="20"/>
              </w:rPr>
              <w:t xml:space="preserve">日本電影、音樂文化 </w:t>
            </w:r>
          </w:p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sz w:val="20"/>
                <w:szCs w:val="20"/>
              </w:rPr>
              <w:t>日本文化</w:t>
            </w:r>
            <w:r w:rsidR="002D3576">
              <w:rPr>
                <w:rFonts w:ascii="標楷體" w:eastAsia="標楷體" w:hAnsi="標楷體" w:hint="eastAsia"/>
                <w:sz w:val="20"/>
                <w:szCs w:val="20"/>
              </w:rPr>
              <w:t>與社會</w:t>
            </w:r>
          </w:p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sz w:val="20"/>
                <w:szCs w:val="20"/>
              </w:rPr>
              <w:t xml:space="preserve">日本史 </w:t>
            </w:r>
          </w:p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sz w:val="20"/>
                <w:szCs w:val="20"/>
              </w:rPr>
              <w:t>日本短期</w:t>
            </w:r>
            <w:proofErr w:type="gramStart"/>
            <w:r w:rsidRPr="00614D45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614D45">
              <w:rPr>
                <w:rFonts w:ascii="標楷體" w:eastAsia="標楷體" w:hAnsi="標楷體" w:hint="eastAsia"/>
                <w:sz w:val="20"/>
                <w:szCs w:val="20"/>
              </w:rPr>
              <w:t xml:space="preserve">修 </w:t>
            </w:r>
          </w:p>
          <w:p w:rsidR="000A71A7" w:rsidRDefault="000A71A7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14D45">
              <w:rPr>
                <w:rFonts w:ascii="標楷體" w:eastAsia="標楷體" w:hAnsi="標楷體" w:hint="eastAsia"/>
                <w:sz w:val="20"/>
                <w:szCs w:val="20"/>
              </w:rPr>
              <w:t>動漫日語</w:t>
            </w:r>
            <w:proofErr w:type="gramEnd"/>
            <w:r w:rsidRPr="00614D4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A784E" w:rsidRPr="00614D45" w:rsidRDefault="00AA784E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日語配音</w:t>
            </w:r>
          </w:p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大</w:t>
            </w:r>
            <w:proofErr w:type="gramStart"/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proofErr w:type="gramEnd"/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日本文學史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導遊日語與實務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日語職場演習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proofErr w:type="gramStart"/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劇讀解</w:t>
            </w:r>
            <w:proofErr w:type="gramEnd"/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媒體日語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貿易日語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基礎日中翻譯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進階日中翻譯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日語教育學概論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財經日文選讀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日本現代文學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日本商業模式個案探討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日本政治外交</w:t>
            </w:r>
          </w:p>
          <w:p w:rsidR="006B4E4B" w:rsidRPr="00B57022" w:rsidRDefault="002D3576" w:rsidP="002D357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日語語言學概論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4D45">
              <w:rPr>
                <w:rFonts w:ascii="標楷體" w:eastAsia="標楷體" w:hAnsi="標楷體" w:hint="eastAsia"/>
                <w:b/>
                <w:sz w:val="20"/>
                <w:szCs w:val="20"/>
              </w:rPr>
              <w:t>大四：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日語逐步口譯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日語同步口譯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日語觀光田野調查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高階日語句型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中日翻譯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商務溝通日語</w:t>
            </w:r>
          </w:p>
          <w:p w:rsidR="002D3576" w:rsidRPr="002D3576" w:rsidRDefault="002D3576" w:rsidP="002D3576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職場日語</w:t>
            </w:r>
          </w:p>
          <w:p w:rsidR="000A71A7" w:rsidRPr="00AA784E" w:rsidRDefault="002D3576" w:rsidP="002D357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商務日文</w:t>
            </w:r>
            <w:bookmarkStart w:id="0" w:name="_GoBack"/>
            <w:bookmarkEnd w:id="0"/>
            <w:r w:rsidRPr="002D3576">
              <w:rPr>
                <w:rFonts w:ascii="標楷體" w:eastAsia="標楷體" w:hAnsi="標楷體" w:hint="eastAsia"/>
                <w:sz w:val="20"/>
                <w:szCs w:val="20"/>
              </w:rPr>
              <w:t>習作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44B29" w:rsidRDefault="00A44B29" w:rsidP="006B4E4B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跨領域學習</w:t>
            </w:r>
          </w:p>
          <w:p w:rsidR="00A44B29" w:rsidRPr="00301FA5" w:rsidRDefault="00A44B29" w:rsidP="006B4E4B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  <w:r w:rsidRPr="00301FA5">
              <w:rPr>
                <w:rFonts w:ascii="標楷體" w:eastAsia="標楷體" w:hAnsi="標楷體" w:hint="eastAsia"/>
                <w:b/>
                <w:sz w:val="22"/>
              </w:rPr>
              <w:t>學程:</w:t>
            </w:r>
          </w:p>
          <w:p w:rsidR="00A44B29" w:rsidRPr="00301FA5" w:rsidRDefault="00A44B29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 xml:space="preserve">智慧生活科技應用學程 </w:t>
            </w:r>
          </w:p>
          <w:p w:rsidR="00A44B29" w:rsidRPr="00301FA5" w:rsidRDefault="00A44B29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 xml:space="preserve">產業電子化學程 </w:t>
            </w:r>
          </w:p>
          <w:p w:rsidR="00A44B29" w:rsidRPr="00301FA5" w:rsidRDefault="00A44B29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 xml:space="preserve">行動媒體科技應用學程 </w:t>
            </w:r>
          </w:p>
          <w:p w:rsidR="00A44B29" w:rsidRPr="00301FA5" w:rsidRDefault="00A44B29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 xml:space="preserve">企業資源規劃學程 </w:t>
            </w:r>
          </w:p>
          <w:p w:rsidR="00A44B29" w:rsidRPr="00301FA5" w:rsidRDefault="00A44B29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 xml:space="preserve">網路內容創作學程 </w:t>
            </w:r>
          </w:p>
          <w:p w:rsidR="00A44B29" w:rsidRPr="00301FA5" w:rsidRDefault="00A44B29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資傳學程</w:t>
            </w:r>
            <w:proofErr w:type="gramEnd"/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數媒學</w:t>
            </w:r>
            <w:proofErr w:type="gramEnd"/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 xml:space="preserve">程 </w:t>
            </w:r>
          </w:p>
          <w:p w:rsidR="00A44B29" w:rsidRDefault="00A44B29" w:rsidP="006B4E4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 xml:space="preserve">華語文學程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多元文化學程</w:t>
            </w:r>
            <w:r w:rsidRPr="00301F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44B29" w:rsidRDefault="00A44B29" w:rsidP="006B4E4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B29" w:rsidRPr="00B57022" w:rsidRDefault="00A44B29" w:rsidP="006B4E4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44B29" w:rsidRPr="00301FA5" w:rsidRDefault="00A44B29" w:rsidP="006B4E4B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  <w:r w:rsidRPr="00301FA5">
              <w:rPr>
                <w:rFonts w:ascii="標楷體" w:eastAsia="標楷體" w:hAnsi="標楷體" w:hint="eastAsia"/>
                <w:b/>
                <w:sz w:val="22"/>
              </w:rPr>
              <w:t>雙主修/輔系:</w:t>
            </w:r>
          </w:p>
          <w:p w:rsidR="000A71A7" w:rsidRPr="00A34CBB" w:rsidRDefault="00A44B29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觀光學系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新聞學系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英語學系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中國文學系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口語傳播學系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廣播電視電影學系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數位多媒體設計學系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公共關係暨廣告學系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財務金融學系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行政管理學系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企業管理學系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01FA5">
              <w:rPr>
                <w:rFonts w:ascii="標楷體" w:eastAsia="標楷體" w:hAnsi="標楷體" w:hint="eastAsia"/>
                <w:sz w:val="20"/>
                <w:szCs w:val="20"/>
              </w:rPr>
              <w:t>資訊管理學系等</w:t>
            </w:r>
          </w:p>
        </w:tc>
        <w:tc>
          <w:tcPr>
            <w:tcW w:w="459" w:type="dxa"/>
            <w:shd w:val="clear" w:color="auto" w:fill="E5DFEC" w:themeFill="accent4" w:themeFillTint="33"/>
            <w:vAlign w:val="center"/>
          </w:tcPr>
          <w:p w:rsidR="000A71A7" w:rsidRPr="00A34CBB" w:rsidRDefault="000A71A7" w:rsidP="006B4E4B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</w:p>
          <w:p w:rsidR="000A71A7" w:rsidRPr="00A34CBB" w:rsidRDefault="000A71A7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34CBB">
              <w:rPr>
                <w:rFonts w:ascii="標楷體" w:eastAsia="標楷體" w:hAnsi="標楷體" w:hint="eastAsia"/>
                <w:b/>
                <w:sz w:val="22"/>
              </w:rPr>
              <w:t>升</w:t>
            </w:r>
          </w:p>
          <w:p w:rsidR="000A71A7" w:rsidRPr="00A34CBB" w:rsidRDefault="000A71A7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34CBB">
              <w:rPr>
                <w:rFonts w:ascii="標楷體" w:eastAsia="標楷體" w:hAnsi="標楷體" w:hint="eastAsia"/>
                <w:b/>
                <w:sz w:val="22"/>
              </w:rPr>
              <w:t>學</w:t>
            </w:r>
          </w:p>
        </w:tc>
        <w:tc>
          <w:tcPr>
            <w:tcW w:w="3476" w:type="dxa"/>
            <w:shd w:val="clear" w:color="auto" w:fill="E5DFEC" w:themeFill="accent4" w:themeFillTint="33"/>
            <w:vAlign w:val="center"/>
          </w:tcPr>
          <w:p w:rsidR="000A71A7" w:rsidRPr="00E43166" w:rsidRDefault="000A71A7" w:rsidP="006B4E4B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  <w:r w:rsidRPr="00E43166">
              <w:rPr>
                <w:rFonts w:ascii="標楷體" w:eastAsia="標楷體" w:hAnsi="標楷體" w:hint="eastAsia"/>
                <w:b/>
                <w:sz w:val="22"/>
              </w:rPr>
              <w:t>國內</w:t>
            </w:r>
          </w:p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 xml:space="preserve">語文類： </w:t>
            </w:r>
          </w:p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日本語文研究所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翻譯學研究所</w:t>
            </w:r>
          </w:p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語言學研究所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台灣文學研究所</w:t>
            </w:r>
          </w:p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 xml:space="preserve">外交類： </w:t>
            </w:r>
          </w:p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東亞研究所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外交研究所</w:t>
            </w:r>
          </w:p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教育類：</w:t>
            </w:r>
          </w:p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華語文教學研究所</w:t>
            </w:r>
          </w:p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管理類：</w:t>
            </w:r>
          </w:p>
          <w:p w:rsidR="000A71A7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企業管理研究所</w:t>
            </w:r>
          </w:p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國際事業文化交流研究所</w:t>
            </w:r>
          </w:p>
          <w:p w:rsidR="000A71A7" w:rsidRPr="00E43166" w:rsidRDefault="000A71A7" w:rsidP="006B4E4B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  <w:r w:rsidRPr="00E43166">
              <w:rPr>
                <w:rFonts w:ascii="標楷體" w:eastAsia="標楷體" w:hAnsi="標楷體" w:hint="eastAsia"/>
                <w:b/>
                <w:sz w:val="22"/>
              </w:rPr>
              <w:t>國外</w:t>
            </w:r>
          </w:p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日本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英國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 xml:space="preserve">美國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234BE">
              <w:rPr>
                <w:rFonts w:ascii="標楷體" w:eastAsia="標楷體" w:hAnsi="標楷體" w:hint="eastAsia"/>
                <w:sz w:val="20"/>
                <w:szCs w:val="20"/>
              </w:rPr>
              <w:t>中國大陸</w:t>
            </w:r>
          </w:p>
        </w:tc>
      </w:tr>
      <w:tr w:rsidR="000A71A7" w:rsidTr="002D3576">
        <w:trPr>
          <w:trHeight w:val="3189"/>
        </w:trPr>
        <w:tc>
          <w:tcPr>
            <w:tcW w:w="1668" w:type="dxa"/>
            <w:vMerge/>
            <w:shd w:val="clear" w:color="auto" w:fill="FDE9D9" w:themeFill="accent6" w:themeFillTint="33"/>
            <w:vAlign w:val="center"/>
          </w:tcPr>
          <w:p w:rsidR="000A71A7" w:rsidRPr="00614D45" w:rsidRDefault="000A71A7" w:rsidP="006B4E4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0A71A7" w:rsidRPr="00614D45" w:rsidRDefault="000A71A7" w:rsidP="006B4E4B">
            <w:pPr>
              <w:pStyle w:val="Web"/>
              <w:spacing w:after="0" w:afterAutospacing="0" w:line="28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  <w:vAlign w:val="center"/>
          </w:tcPr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DAEEF3" w:themeFill="accent5" w:themeFillTint="33"/>
            <w:vAlign w:val="center"/>
          </w:tcPr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0A71A7" w:rsidRPr="00614D45" w:rsidRDefault="000A71A7" w:rsidP="006B4E4B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71A7" w:rsidRPr="005234BE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E5DFEC" w:themeFill="accent4" w:themeFillTint="33"/>
            <w:vAlign w:val="center"/>
          </w:tcPr>
          <w:p w:rsidR="000A71A7" w:rsidRPr="00A34CBB" w:rsidRDefault="000A71A7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34CBB">
              <w:rPr>
                <w:rFonts w:ascii="標楷體" w:eastAsia="標楷體" w:hAnsi="標楷體" w:hint="eastAsia"/>
                <w:b/>
                <w:sz w:val="22"/>
              </w:rPr>
              <w:t>就</w:t>
            </w:r>
          </w:p>
          <w:p w:rsidR="000A71A7" w:rsidRPr="00A34CBB" w:rsidRDefault="000A71A7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34CBB">
              <w:rPr>
                <w:rFonts w:ascii="標楷體" w:eastAsia="標楷體" w:hAnsi="標楷體" w:hint="eastAsia"/>
                <w:b/>
                <w:sz w:val="22"/>
              </w:rPr>
              <w:t>業</w:t>
            </w:r>
          </w:p>
        </w:tc>
        <w:tc>
          <w:tcPr>
            <w:tcW w:w="3476" w:type="dxa"/>
            <w:shd w:val="clear" w:color="auto" w:fill="E5DFEC" w:themeFill="accent4" w:themeFillTint="33"/>
            <w:vAlign w:val="center"/>
          </w:tcPr>
          <w:p w:rsidR="000A71A7" w:rsidRPr="00E43166" w:rsidRDefault="000A71A7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公務員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傳播業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 xml:space="preserve">行銷業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 xml:space="preserve">金融業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保險業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製造業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自由業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服務業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教職人員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文化出版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觀光旅遊業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翻譯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43166">
              <w:rPr>
                <w:rFonts w:ascii="標楷體" w:eastAsia="標楷體" w:hAnsi="標楷體" w:hint="eastAsia"/>
                <w:sz w:val="20"/>
                <w:szCs w:val="20"/>
              </w:rPr>
              <w:t>經貿</w:t>
            </w:r>
          </w:p>
        </w:tc>
      </w:tr>
      <w:tr w:rsidR="006B4E4B" w:rsidTr="002D3576">
        <w:trPr>
          <w:trHeight w:val="549"/>
        </w:trPr>
        <w:tc>
          <w:tcPr>
            <w:tcW w:w="1668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E4B" w:rsidRPr="0076428E" w:rsidRDefault="006B4E4B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428E">
              <w:rPr>
                <w:rFonts w:ascii="標楷體" w:eastAsia="標楷體" w:hAnsi="標楷體" w:hint="eastAsia"/>
                <w:sz w:val="20"/>
                <w:szCs w:val="20"/>
              </w:rPr>
              <w:t>基本素養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E4B" w:rsidRPr="00881152" w:rsidRDefault="006B4E4B" w:rsidP="006B4E4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校訂基本素養</w:t>
            </w:r>
          </w:p>
        </w:tc>
        <w:tc>
          <w:tcPr>
            <w:tcW w:w="595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E4B" w:rsidRPr="00881152" w:rsidRDefault="006B4E4B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思維邏輯與反思批判、人文關懷與環境生態、多元文化與社會脈動、在地意識與國際視野、生活美學與藝術鑑賞、科學技術與自然科學、自我發展與道德情操</w:t>
            </w:r>
            <w:r w:rsidRPr="00881152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6B4E4B" w:rsidRPr="000A71A7" w:rsidRDefault="006B4E4B" w:rsidP="006B4E4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71A7">
              <w:rPr>
                <w:rFonts w:ascii="標楷體" w:eastAsia="標楷體" w:hAnsi="標楷體" w:hint="eastAsia"/>
                <w:b/>
                <w:sz w:val="26"/>
                <w:szCs w:val="26"/>
              </w:rPr>
              <w:t>跨國學習</w:t>
            </w:r>
          </w:p>
          <w:p w:rsidR="006B4E4B" w:rsidRPr="000A71A7" w:rsidRDefault="006B4E4B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國外研習:</w:t>
            </w:r>
          </w:p>
          <w:p w:rsidR="006B4E4B" w:rsidRPr="000A71A7" w:rsidRDefault="006B4E4B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課程:寒、暑假日本短期</w:t>
            </w:r>
            <w:proofErr w:type="gramStart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</w:p>
          <w:p w:rsidR="006B4E4B" w:rsidRPr="000A71A7" w:rsidRDefault="006B4E4B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日本姐妹校:</w:t>
            </w:r>
          </w:p>
          <w:p w:rsidR="006B4E4B" w:rsidRPr="006B4E4B" w:rsidRDefault="006B4E4B" w:rsidP="008F54E9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國學院大學、明星大學、大阪工業大學、</w:t>
            </w:r>
            <w:proofErr w:type="gramStart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鶴見大學</w:t>
            </w:r>
            <w:proofErr w:type="gramEnd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、名城大學、關西國際大學、</w:t>
            </w:r>
            <w:proofErr w:type="gramStart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目白大學</w:t>
            </w:r>
            <w:proofErr w:type="gramEnd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、立正大學、縣立廣島大學、</w:t>
            </w:r>
            <w:proofErr w:type="gramStart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惠泉女</w:t>
            </w:r>
            <w:proofErr w:type="gramEnd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學園大學、</w:t>
            </w:r>
            <w:proofErr w:type="gramStart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縣立島根大學</w:t>
            </w:r>
            <w:proofErr w:type="gramEnd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立命館大學</w:t>
            </w:r>
            <w:proofErr w:type="gramEnd"/>
            <w:r w:rsidRPr="000A71A7">
              <w:rPr>
                <w:rFonts w:ascii="標楷體" w:eastAsia="標楷體" w:hAnsi="標楷體" w:hint="eastAsia"/>
                <w:sz w:val="20"/>
                <w:szCs w:val="20"/>
              </w:rPr>
              <w:t>、群馬大學</w:t>
            </w:r>
          </w:p>
        </w:tc>
        <w:tc>
          <w:tcPr>
            <w:tcW w:w="459" w:type="dxa"/>
            <w:vMerge w:val="restart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6B4E4B" w:rsidRDefault="006B4E4B" w:rsidP="006B4E4B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畢業條件規定</w:t>
            </w:r>
          </w:p>
        </w:tc>
        <w:tc>
          <w:tcPr>
            <w:tcW w:w="3476" w:type="dxa"/>
            <w:vMerge w:val="restart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6B4E4B" w:rsidRPr="002D09A5" w:rsidRDefault="006B4E4B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09A5">
              <w:rPr>
                <w:rFonts w:ascii="標楷體" w:eastAsia="標楷體" w:hAnsi="標楷體" w:hint="eastAsia"/>
                <w:sz w:val="20"/>
                <w:szCs w:val="20"/>
              </w:rPr>
              <w:t xml:space="preserve">校訂： </w:t>
            </w:r>
          </w:p>
          <w:p w:rsidR="006B4E4B" w:rsidRPr="006B4E4B" w:rsidRDefault="006B4E4B" w:rsidP="006B4E4B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通過全民英檢</w:t>
            </w:r>
            <w:r w:rsidRPr="002D09A5">
              <w:rPr>
                <w:rFonts w:ascii="標楷體" w:eastAsia="標楷體" w:hAnsi="標楷體" w:hint="eastAsia"/>
                <w:sz w:val="20"/>
                <w:szCs w:val="20"/>
              </w:rPr>
              <w:t xml:space="preserve">中級初試及格，或學校舉辦之模擬 全民英檢中級初試能力會考。 </w:t>
            </w:r>
          </w:p>
          <w:p w:rsidR="006B4E4B" w:rsidRPr="002D09A5" w:rsidRDefault="006B4E4B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D09A5">
              <w:rPr>
                <w:rFonts w:ascii="標楷體" w:eastAsia="標楷體" w:hAnsi="標楷體" w:hint="eastAsia"/>
                <w:sz w:val="20"/>
                <w:szCs w:val="20"/>
              </w:rPr>
              <w:t>系訂</w:t>
            </w:r>
            <w:proofErr w:type="gramEnd"/>
            <w:r w:rsidRPr="002D09A5">
              <w:rPr>
                <w:rFonts w:ascii="標楷體" w:eastAsia="標楷體" w:hAnsi="標楷體" w:hint="eastAsia"/>
                <w:sz w:val="20"/>
                <w:szCs w:val="20"/>
              </w:rPr>
              <w:t xml:space="preserve">： </w:t>
            </w:r>
          </w:p>
          <w:p w:rsidR="006B4E4B" w:rsidRPr="006B4E4B" w:rsidRDefault="006B4E4B" w:rsidP="006B4E4B">
            <w:pPr>
              <w:pStyle w:val="a3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6B4E4B">
              <w:rPr>
                <w:rFonts w:ascii="標楷體" w:eastAsia="標楷體" w:hAnsi="標楷體" w:hint="eastAsia"/>
                <w:sz w:val="20"/>
                <w:szCs w:val="20"/>
              </w:rPr>
              <w:t>通過日文檢定N1</w:t>
            </w:r>
          </w:p>
        </w:tc>
      </w:tr>
      <w:tr w:rsidR="006B4E4B" w:rsidTr="002D3576">
        <w:trPr>
          <w:trHeight w:val="469"/>
        </w:trPr>
        <w:tc>
          <w:tcPr>
            <w:tcW w:w="1668" w:type="dxa"/>
            <w:vMerge/>
            <w:shd w:val="clear" w:color="auto" w:fill="auto"/>
            <w:vAlign w:val="center"/>
          </w:tcPr>
          <w:p w:rsidR="006B4E4B" w:rsidRPr="0076428E" w:rsidRDefault="006B4E4B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4E4B" w:rsidRPr="00881152" w:rsidRDefault="006B4E4B" w:rsidP="006B4E4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院訂基本素養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B4E4B" w:rsidRPr="00881152" w:rsidRDefault="006B4E4B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人文視野、社會關懷、多元文化</w:t>
            </w:r>
            <w:r w:rsidRPr="00881152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vMerge/>
            <w:shd w:val="clear" w:color="auto" w:fill="EAF1DD" w:themeFill="accent3" w:themeFillTint="33"/>
            <w:vAlign w:val="center"/>
          </w:tcPr>
          <w:p w:rsidR="006B4E4B" w:rsidRPr="00A96A9E" w:rsidRDefault="006B4E4B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92D050"/>
            <w:vAlign w:val="center"/>
          </w:tcPr>
          <w:p w:rsidR="006B4E4B" w:rsidRDefault="006B4E4B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476" w:type="dxa"/>
            <w:vMerge/>
            <w:shd w:val="clear" w:color="auto" w:fill="92D050"/>
            <w:vAlign w:val="center"/>
          </w:tcPr>
          <w:p w:rsidR="006B4E4B" w:rsidRPr="002D09A5" w:rsidRDefault="006B4E4B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4E4B" w:rsidTr="002D3576">
        <w:trPr>
          <w:trHeight w:val="7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B4E4B" w:rsidRPr="0076428E" w:rsidRDefault="006B4E4B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428E">
              <w:rPr>
                <w:rFonts w:ascii="標楷體" w:eastAsia="標楷體" w:hAnsi="標楷體" w:hint="eastAsia"/>
                <w:sz w:val="20"/>
                <w:szCs w:val="20"/>
              </w:rPr>
              <w:t>核心能力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4E4B" w:rsidRDefault="006B4E4B" w:rsidP="006B4E4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</w:p>
          <w:p w:rsidR="006B4E4B" w:rsidRPr="00881152" w:rsidRDefault="006B4E4B" w:rsidP="006B4E4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基本核心能力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B4E4B" w:rsidRPr="00881152" w:rsidRDefault="006B4E4B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英語能力、中文能力、資訊能力、思辨表達能力、自我管理能力</w:t>
            </w:r>
            <w:r w:rsidRPr="00881152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vMerge/>
            <w:shd w:val="clear" w:color="auto" w:fill="EAF1DD" w:themeFill="accent3" w:themeFillTint="33"/>
            <w:vAlign w:val="center"/>
          </w:tcPr>
          <w:p w:rsidR="006B4E4B" w:rsidRPr="00301FA5" w:rsidRDefault="006B4E4B" w:rsidP="006B4E4B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59" w:type="dxa"/>
            <w:vMerge/>
            <w:shd w:val="clear" w:color="auto" w:fill="92D050"/>
            <w:vAlign w:val="center"/>
          </w:tcPr>
          <w:p w:rsidR="006B4E4B" w:rsidRDefault="006B4E4B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476" w:type="dxa"/>
            <w:vMerge/>
            <w:shd w:val="clear" w:color="auto" w:fill="92D050"/>
            <w:vAlign w:val="center"/>
          </w:tcPr>
          <w:p w:rsidR="006B4E4B" w:rsidRPr="002D09A5" w:rsidRDefault="006B4E4B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4E4B" w:rsidTr="002D3576">
        <w:trPr>
          <w:trHeight w:val="2101"/>
        </w:trPr>
        <w:tc>
          <w:tcPr>
            <w:tcW w:w="1668" w:type="dxa"/>
            <w:vMerge/>
            <w:shd w:val="clear" w:color="auto" w:fill="auto"/>
            <w:vAlign w:val="center"/>
          </w:tcPr>
          <w:p w:rsidR="006B4E4B" w:rsidRPr="0076428E" w:rsidRDefault="006B4E4B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4E4B" w:rsidRDefault="006B4E4B" w:rsidP="006B4E4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院訂</w:t>
            </w:r>
          </w:p>
          <w:p w:rsidR="006B4E4B" w:rsidRPr="00881152" w:rsidRDefault="006B4E4B" w:rsidP="006B4E4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基本核心能力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B4E4B" w:rsidRPr="00881152" w:rsidRDefault="006B4E4B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社會文化批判能力、語文與文本詮釋能力</w:t>
            </w:r>
            <w:r w:rsidRPr="00881152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vMerge/>
            <w:shd w:val="clear" w:color="auto" w:fill="EAF1DD" w:themeFill="accent3" w:themeFillTint="33"/>
            <w:vAlign w:val="center"/>
          </w:tcPr>
          <w:p w:rsidR="006B4E4B" w:rsidRPr="00301FA5" w:rsidRDefault="006B4E4B" w:rsidP="006B4E4B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59" w:type="dxa"/>
            <w:vMerge/>
            <w:shd w:val="clear" w:color="auto" w:fill="92D050"/>
            <w:vAlign w:val="center"/>
          </w:tcPr>
          <w:p w:rsidR="006B4E4B" w:rsidRDefault="006B4E4B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476" w:type="dxa"/>
            <w:vMerge/>
            <w:shd w:val="clear" w:color="auto" w:fill="92D050"/>
            <w:vAlign w:val="center"/>
          </w:tcPr>
          <w:p w:rsidR="006B4E4B" w:rsidRPr="002D09A5" w:rsidRDefault="006B4E4B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4E4B" w:rsidTr="002D3576">
        <w:trPr>
          <w:trHeight w:val="741"/>
        </w:trPr>
        <w:tc>
          <w:tcPr>
            <w:tcW w:w="1668" w:type="dxa"/>
            <w:vMerge/>
            <w:shd w:val="clear" w:color="auto" w:fill="auto"/>
            <w:vAlign w:val="center"/>
          </w:tcPr>
          <w:p w:rsidR="006B4E4B" w:rsidRPr="0076428E" w:rsidRDefault="006B4E4B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4E4B" w:rsidRDefault="006B4E4B" w:rsidP="006B4E4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系訂</w:t>
            </w:r>
          </w:p>
          <w:p w:rsidR="006B4E4B" w:rsidRPr="00881152" w:rsidRDefault="006B4E4B" w:rsidP="006B4E4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基本核心能力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B4E4B" w:rsidRPr="00881152" w:rsidRDefault="006B4E4B" w:rsidP="006B4E4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日文讀寫能力、日文聽說能力、中日對譯能力、日本社會</w:t>
            </w:r>
            <w:proofErr w:type="gramStart"/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文化識讀能力</w:t>
            </w:r>
            <w:proofErr w:type="gramEnd"/>
            <w:r w:rsidRPr="00881152">
              <w:rPr>
                <w:rFonts w:ascii="標楷體" w:eastAsia="標楷體" w:hAnsi="標楷體" w:hint="eastAsia"/>
                <w:sz w:val="20"/>
                <w:szCs w:val="20"/>
              </w:rPr>
              <w:t>、實務運用與溝通表達能力</w:t>
            </w:r>
            <w:r w:rsidRPr="00881152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vMerge/>
            <w:shd w:val="clear" w:color="auto" w:fill="EAF1DD" w:themeFill="accent3" w:themeFillTint="33"/>
            <w:vAlign w:val="center"/>
          </w:tcPr>
          <w:p w:rsidR="006B4E4B" w:rsidRPr="00301FA5" w:rsidRDefault="006B4E4B" w:rsidP="006B4E4B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59" w:type="dxa"/>
            <w:vMerge/>
            <w:shd w:val="clear" w:color="auto" w:fill="92D050"/>
            <w:vAlign w:val="center"/>
          </w:tcPr>
          <w:p w:rsidR="006B4E4B" w:rsidRDefault="006B4E4B" w:rsidP="006B4E4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476" w:type="dxa"/>
            <w:vMerge/>
            <w:shd w:val="clear" w:color="auto" w:fill="92D050"/>
            <w:vAlign w:val="center"/>
          </w:tcPr>
          <w:p w:rsidR="006B4E4B" w:rsidRPr="002D09A5" w:rsidRDefault="006B4E4B" w:rsidP="006B4E4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B1A9B" w:rsidRDefault="001B1A9B" w:rsidP="005A23A1">
      <w:pPr>
        <w:spacing w:after="240"/>
        <w:ind w:right="1600"/>
        <w:jc w:val="right"/>
        <w:rPr>
          <w:rFonts w:ascii="標楷體" w:eastAsia="標楷體" w:hAnsi="標楷體"/>
          <w:sz w:val="32"/>
          <w:szCs w:val="32"/>
        </w:rPr>
      </w:pPr>
    </w:p>
    <w:sectPr w:rsidR="001B1A9B" w:rsidSect="006B4E4B">
      <w:pgSz w:w="17010" w:h="15876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D8" w:rsidRDefault="001202D8" w:rsidP="00301202">
      <w:r>
        <w:separator/>
      </w:r>
    </w:p>
  </w:endnote>
  <w:endnote w:type="continuationSeparator" w:id="0">
    <w:p w:rsidR="001202D8" w:rsidRDefault="001202D8" w:rsidP="0030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D8" w:rsidRDefault="001202D8" w:rsidP="00301202">
      <w:r>
        <w:separator/>
      </w:r>
    </w:p>
  </w:footnote>
  <w:footnote w:type="continuationSeparator" w:id="0">
    <w:p w:rsidR="001202D8" w:rsidRDefault="001202D8" w:rsidP="0030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A26"/>
    <w:multiLevelType w:val="hybridMultilevel"/>
    <w:tmpl w:val="3282E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5D2943"/>
    <w:multiLevelType w:val="hybridMultilevel"/>
    <w:tmpl w:val="3282E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211917"/>
    <w:multiLevelType w:val="hybridMultilevel"/>
    <w:tmpl w:val="8C564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31805"/>
    <w:multiLevelType w:val="hybridMultilevel"/>
    <w:tmpl w:val="67546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394B4D"/>
    <w:multiLevelType w:val="hybridMultilevel"/>
    <w:tmpl w:val="1D521558"/>
    <w:lvl w:ilvl="0" w:tplc="D9A41FE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9B"/>
    <w:rsid w:val="00001FE2"/>
    <w:rsid w:val="000028D9"/>
    <w:rsid w:val="00027DF2"/>
    <w:rsid w:val="000430A2"/>
    <w:rsid w:val="000572AF"/>
    <w:rsid w:val="000602DD"/>
    <w:rsid w:val="00062876"/>
    <w:rsid w:val="000821D8"/>
    <w:rsid w:val="000A18C0"/>
    <w:rsid w:val="000A396F"/>
    <w:rsid w:val="000A49A3"/>
    <w:rsid w:val="000A71A7"/>
    <w:rsid w:val="000D00A2"/>
    <w:rsid w:val="000D47A2"/>
    <w:rsid w:val="000F0940"/>
    <w:rsid w:val="000F1243"/>
    <w:rsid w:val="00102E90"/>
    <w:rsid w:val="00110141"/>
    <w:rsid w:val="001127EC"/>
    <w:rsid w:val="001202D8"/>
    <w:rsid w:val="00156994"/>
    <w:rsid w:val="0016715A"/>
    <w:rsid w:val="001722F6"/>
    <w:rsid w:val="00196F3F"/>
    <w:rsid w:val="001A3AFD"/>
    <w:rsid w:val="001A66C3"/>
    <w:rsid w:val="001B1A9B"/>
    <w:rsid w:val="001C5F9C"/>
    <w:rsid w:val="001E030E"/>
    <w:rsid w:val="001E4A4B"/>
    <w:rsid w:val="00200BAE"/>
    <w:rsid w:val="00217F43"/>
    <w:rsid w:val="00230C44"/>
    <w:rsid w:val="00232317"/>
    <w:rsid w:val="002513AC"/>
    <w:rsid w:val="00262B6E"/>
    <w:rsid w:val="00270623"/>
    <w:rsid w:val="00286375"/>
    <w:rsid w:val="002A0C14"/>
    <w:rsid w:val="002A5602"/>
    <w:rsid w:val="002B6167"/>
    <w:rsid w:val="002D066E"/>
    <w:rsid w:val="002D3576"/>
    <w:rsid w:val="002D4D80"/>
    <w:rsid w:val="002F2FD7"/>
    <w:rsid w:val="002F5053"/>
    <w:rsid w:val="002F5AA6"/>
    <w:rsid w:val="00301202"/>
    <w:rsid w:val="0030462A"/>
    <w:rsid w:val="00306E04"/>
    <w:rsid w:val="00317400"/>
    <w:rsid w:val="0032309B"/>
    <w:rsid w:val="00340425"/>
    <w:rsid w:val="00346AFE"/>
    <w:rsid w:val="00351F32"/>
    <w:rsid w:val="00372EDE"/>
    <w:rsid w:val="00375530"/>
    <w:rsid w:val="00387D72"/>
    <w:rsid w:val="003B18FE"/>
    <w:rsid w:val="003F50C0"/>
    <w:rsid w:val="003F528B"/>
    <w:rsid w:val="004052B0"/>
    <w:rsid w:val="00451D64"/>
    <w:rsid w:val="00477FD5"/>
    <w:rsid w:val="004B1C4C"/>
    <w:rsid w:val="004B59D6"/>
    <w:rsid w:val="004D5985"/>
    <w:rsid w:val="00522C97"/>
    <w:rsid w:val="00533CE2"/>
    <w:rsid w:val="005460CF"/>
    <w:rsid w:val="005A19F0"/>
    <w:rsid w:val="005A23A1"/>
    <w:rsid w:val="005A2E29"/>
    <w:rsid w:val="005B452A"/>
    <w:rsid w:val="005B612A"/>
    <w:rsid w:val="005D2DC6"/>
    <w:rsid w:val="005E7DAF"/>
    <w:rsid w:val="00610B14"/>
    <w:rsid w:val="006153BB"/>
    <w:rsid w:val="00634F51"/>
    <w:rsid w:val="00636AC9"/>
    <w:rsid w:val="00642645"/>
    <w:rsid w:val="00656103"/>
    <w:rsid w:val="006900B3"/>
    <w:rsid w:val="006905D6"/>
    <w:rsid w:val="006A2013"/>
    <w:rsid w:val="006A37FD"/>
    <w:rsid w:val="006A3941"/>
    <w:rsid w:val="006B4E4B"/>
    <w:rsid w:val="006C715F"/>
    <w:rsid w:val="006F76A7"/>
    <w:rsid w:val="007071E6"/>
    <w:rsid w:val="00721110"/>
    <w:rsid w:val="00736E88"/>
    <w:rsid w:val="00764C3E"/>
    <w:rsid w:val="007706FA"/>
    <w:rsid w:val="0077496E"/>
    <w:rsid w:val="00792294"/>
    <w:rsid w:val="007A7491"/>
    <w:rsid w:val="007B44E1"/>
    <w:rsid w:val="008139D4"/>
    <w:rsid w:val="00861429"/>
    <w:rsid w:val="0086454C"/>
    <w:rsid w:val="00880562"/>
    <w:rsid w:val="008861D9"/>
    <w:rsid w:val="008C1C87"/>
    <w:rsid w:val="008D17B2"/>
    <w:rsid w:val="008F06B7"/>
    <w:rsid w:val="008F36BA"/>
    <w:rsid w:val="009236F8"/>
    <w:rsid w:val="00942995"/>
    <w:rsid w:val="00944D1A"/>
    <w:rsid w:val="0095225B"/>
    <w:rsid w:val="009776C0"/>
    <w:rsid w:val="00984BE9"/>
    <w:rsid w:val="009C5271"/>
    <w:rsid w:val="009C6B14"/>
    <w:rsid w:val="009D16FF"/>
    <w:rsid w:val="009F1900"/>
    <w:rsid w:val="00A16119"/>
    <w:rsid w:val="00A332FC"/>
    <w:rsid w:val="00A34D68"/>
    <w:rsid w:val="00A44B29"/>
    <w:rsid w:val="00A44C44"/>
    <w:rsid w:val="00A45480"/>
    <w:rsid w:val="00A53FD6"/>
    <w:rsid w:val="00A608DE"/>
    <w:rsid w:val="00A64E6F"/>
    <w:rsid w:val="00A969AE"/>
    <w:rsid w:val="00A96A9E"/>
    <w:rsid w:val="00AA784E"/>
    <w:rsid w:val="00AB0DF4"/>
    <w:rsid w:val="00AC7393"/>
    <w:rsid w:val="00AE5911"/>
    <w:rsid w:val="00AF584E"/>
    <w:rsid w:val="00B35A38"/>
    <w:rsid w:val="00B36A07"/>
    <w:rsid w:val="00B5488F"/>
    <w:rsid w:val="00B57022"/>
    <w:rsid w:val="00B5785E"/>
    <w:rsid w:val="00B61636"/>
    <w:rsid w:val="00B63891"/>
    <w:rsid w:val="00B6422B"/>
    <w:rsid w:val="00B725BF"/>
    <w:rsid w:val="00B74983"/>
    <w:rsid w:val="00B80E6E"/>
    <w:rsid w:val="00B916FA"/>
    <w:rsid w:val="00BA43DA"/>
    <w:rsid w:val="00BB117E"/>
    <w:rsid w:val="00BB1DC3"/>
    <w:rsid w:val="00BB4CB6"/>
    <w:rsid w:val="00BB6314"/>
    <w:rsid w:val="00BD4D2C"/>
    <w:rsid w:val="00BE4BDF"/>
    <w:rsid w:val="00C212B6"/>
    <w:rsid w:val="00C30CAA"/>
    <w:rsid w:val="00C31FCE"/>
    <w:rsid w:val="00C33D7A"/>
    <w:rsid w:val="00C42E8F"/>
    <w:rsid w:val="00C734F5"/>
    <w:rsid w:val="00C772B7"/>
    <w:rsid w:val="00C8449E"/>
    <w:rsid w:val="00CD178F"/>
    <w:rsid w:val="00CE74D5"/>
    <w:rsid w:val="00CF19EA"/>
    <w:rsid w:val="00D014D4"/>
    <w:rsid w:val="00D22EB1"/>
    <w:rsid w:val="00D63742"/>
    <w:rsid w:val="00D76703"/>
    <w:rsid w:val="00D907CF"/>
    <w:rsid w:val="00DA291B"/>
    <w:rsid w:val="00DA77E1"/>
    <w:rsid w:val="00DB26C3"/>
    <w:rsid w:val="00DD4A95"/>
    <w:rsid w:val="00DF1726"/>
    <w:rsid w:val="00DF48AF"/>
    <w:rsid w:val="00DF7532"/>
    <w:rsid w:val="00E04A55"/>
    <w:rsid w:val="00E058EC"/>
    <w:rsid w:val="00E3354F"/>
    <w:rsid w:val="00E44E2D"/>
    <w:rsid w:val="00E76ECC"/>
    <w:rsid w:val="00E80931"/>
    <w:rsid w:val="00EC0EC1"/>
    <w:rsid w:val="00F3449D"/>
    <w:rsid w:val="00F822BC"/>
    <w:rsid w:val="00FA3167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9B"/>
    <w:pPr>
      <w:ind w:leftChars="200" w:left="480"/>
    </w:pPr>
  </w:style>
  <w:style w:type="table" w:styleId="a5">
    <w:name w:val="Table Grid"/>
    <w:basedOn w:val="a1"/>
    <w:uiPriority w:val="59"/>
    <w:rsid w:val="001B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A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A96A9E"/>
  </w:style>
  <w:style w:type="paragraph" w:styleId="a6">
    <w:name w:val="header"/>
    <w:basedOn w:val="a"/>
    <w:link w:val="a7"/>
    <w:uiPriority w:val="99"/>
    <w:unhideWhenUsed/>
    <w:rsid w:val="00301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12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1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12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9B"/>
    <w:pPr>
      <w:ind w:leftChars="200" w:left="480"/>
    </w:pPr>
  </w:style>
  <w:style w:type="table" w:styleId="a5">
    <w:name w:val="Table Grid"/>
    <w:basedOn w:val="a1"/>
    <w:uiPriority w:val="59"/>
    <w:rsid w:val="001B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A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A96A9E"/>
  </w:style>
  <w:style w:type="paragraph" w:styleId="a6">
    <w:name w:val="header"/>
    <w:basedOn w:val="a"/>
    <w:link w:val="a7"/>
    <w:uiPriority w:val="99"/>
    <w:unhideWhenUsed/>
    <w:rsid w:val="00301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12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1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1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13</cp:revision>
  <cp:lastPrinted>2017-09-12T03:19:00Z</cp:lastPrinted>
  <dcterms:created xsi:type="dcterms:W3CDTF">2016-11-25T03:08:00Z</dcterms:created>
  <dcterms:modified xsi:type="dcterms:W3CDTF">2021-03-24T07:36:00Z</dcterms:modified>
</cp:coreProperties>
</file>